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0FAC9" w14:textId="77777777" w:rsidR="005507E6" w:rsidRPr="00D7022C" w:rsidRDefault="005507E6" w:rsidP="005507E6">
      <w:pPr>
        <w:shd w:val="clear" w:color="auto" w:fill="FFFFFF"/>
        <w:spacing w:after="0" w:line="240" w:lineRule="auto"/>
        <w:jc w:val="center"/>
        <w:rPr>
          <w:rFonts w:ascii="Whitney Light" w:eastAsia="Times New Roman" w:hAnsi="Whitney Light" w:cs="Arial"/>
          <w:color w:val="000000"/>
        </w:rPr>
      </w:pPr>
      <w:bookmarkStart w:id="0" w:name="_GoBack"/>
      <w:bookmarkEnd w:id="0"/>
    </w:p>
    <w:tbl>
      <w:tblPr>
        <w:tblStyle w:val="af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500"/>
      </w:tblGrid>
      <w:tr w:rsidR="006F27F3" w:rsidRPr="002E500A" w14:paraId="66F98146" w14:textId="77777777" w:rsidTr="001E3A74">
        <w:tc>
          <w:tcPr>
            <w:tcW w:w="4680" w:type="dxa"/>
          </w:tcPr>
          <w:p w14:paraId="57661685" w14:textId="77777777" w:rsidR="002E500A" w:rsidRPr="006875DD" w:rsidRDefault="002E500A" w:rsidP="00FD2288">
            <w:pPr>
              <w:shd w:val="clear" w:color="auto" w:fill="FFFFFF"/>
              <w:spacing w:after="120" w:line="240" w:lineRule="auto"/>
              <w:ind w:right="72"/>
              <w:jc w:val="center"/>
              <w:rPr>
                <w:rFonts w:ascii="Times New Roman" w:eastAsia="Times New Roman" w:hAnsi="Times New Roman"/>
                <w:b/>
                <w:color w:val="000000"/>
                <w:sz w:val="24"/>
                <w:szCs w:val="24"/>
                <w:lang w:val="en-GB"/>
              </w:rPr>
            </w:pPr>
            <w:r w:rsidRPr="006875DD">
              <w:rPr>
                <w:rFonts w:ascii="Times New Roman" w:eastAsia="Times New Roman" w:hAnsi="Times New Roman"/>
                <w:b/>
                <w:color w:val="000000"/>
                <w:sz w:val="24"/>
                <w:szCs w:val="24"/>
                <w:lang w:val="en-GB"/>
              </w:rPr>
              <w:t>MEMORANDUM OF UNDERSTANDING</w:t>
            </w:r>
          </w:p>
          <w:p w14:paraId="027AE315" w14:textId="77777777" w:rsidR="002E500A" w:rsidRPr="006875DD" w:rsidRDefault="002E500A" w:rsidP="00FD2288">
            <w:pPr>
              <w:shd w:val="clear" w:color="auto" w:fill="FFFFFF"/>
              <w:spacing w:after="120" w:line="240" w:lineRule="auto"/>
              <w:ind w:right="72"/>
              <w:jc w:val="center"/>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between</w:t>
            </w:r>
          </w:p>
          <w:p w14:paraId="3F664C49" w14:textId="77777777" w:rsidR="002E500A" w:rsidRPr="006875DD" w:rsidRDefault="002E500A" w:rsidP="00246591">
            <w:pPr>
              <w:shd w:val="clear" w:color="auto" w:fill="FFFFFF"/>
              <w:spacing w:after="120" w:line="240" w:lineRule="auto"/>
              <w:ind w:right="72"/>
              <w:jc w:val="center"/>
              <w:rPr>
                <w:rFonts w:ascii="Times New Roman" w:eastAsia="Times New Roman" w:hAnsi="Times New Roman"/>
                <w:b/>
                <w:color w:val="000000"/>
                <w:sz w:val="24"/>
                <w:szCs w:val="24"/>
                <w:lang w:val="en-US"/>
              </w:rPr>
            </w:pPr>
            <w:r w:rsidRPr="006875DD">
              <w:rPr>
                <w:rFonts w:ascii="Times New Roman" w:eastAsia="Times New Roman" w:hAnsi="Times New Roman"/>
                <w:b/>
                <w:color w:val="000000"/>
                <w:sz w:val="24"/>
                <w:szCs w:val="24"/>
                <w:lang w:val="en-US"/>
              </w:rPr>
              <w:t>FÉDÉRATION INTERNATIONALE DE FOOTBALL ASSOCIATION (HEREINAFTER FIFA),</w:t>
            </w:r>
          </w:p>
          <w:p w14:paraId="52895414" w14:textId="4AF3AD2D" w:rsidR="002E500A" w:rsidRPr="006875DD" w:rsidRDefault="00316E0D" w:rsidP="00246591">
            <w:pPr>
              <w:shd w:val="clear" w:color="auto" w:fill="FFFFFF"/>
              <w:spacing w:after="120" w:line="240" w:lineRule="auto"/>
              <w:ind w:right="72"/>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LOC RUSSIA 2018</w:t>
            </w:r>
            <w:r w:rsidR="002E500A" w:rsidRPr="006875DD">
              <w:rPr>
                <w:rFonts w:ascii="Times New Roman" w:eastAsia="Times New Roman" w:hAnsi="Times New Roman"/>
                <w:b/>
                <w:color w:val="000000"/>
                <w:sz w:val="24"/>
                <w:szCs w:val="24"/>
                <w:lang w:val="en-US"/>
              </w:rPr>
              <w:t xml:space="preserve"> (HEREINAFTER LOC),</w:t>
            </w:r>
          </w:p>
          <w:p w14:paraId="796B5FA6" w14:textId="77777777" w:rsidR="002E500A" w:rsidRPr="006875DD" w:rsidRDefault="002E500A" w:rsidP="00246591">
            <w:pPr>
              <w:shd w:val="clear" w:color="auto" w:fill="FFFFFF"/>
              <w:spacing w:after="120" w:line="240" w:lineRule="auto"/>
              <w:ind w:right="72"/>
              <w:jc w:val="center"/>
              <w:rPr>
                <w:rFonts w:ascii="Times New Roman" w:eastAsia="Times New Roman" w:hAnsi="Times New Roman"/>
                <w:b/>
                <w:color w:val="000000"/>
                <w:sz w:val="24"/>
                <w:szCs w:val="24"/>
                <w:lang w:val="en-GB"/>
              </w:rPr>
            </w:pPr>
            <w:r w:rsidRPr="006875DD">
              <w:rPr>
                <w:rFonts w:ascii="Times New Roman" w:eastAsia="Times New Roman" w:hAnsi="Times New Roman"/>
                <w:b/>
                <w:color w:val="000000"/>
                <w:sz w:val="24"/>
                <w:szCs w:val="24"/>
                <w:lang w:val="en-GB"/>
              </w:rPr>
              <w:t>THE BUILDING AND WOOD WORKERS’ INTERNATIONAL (HEREINAFTER BWI)</w:t>
            </w:r>
          </w:p>
          <w:p w14:paraId="05D08968" w14:textId="27416216" w:rsidR="002E500A" w:rsidRPr="002E500A" w:rsidRDefault="002E500A" w:rsidP="00316E0D">
            <w:pPr>
              <w:shd w:val="clear" w:color="auto" w:fill="FFFFFF"/>
              <w:spacing w:before="400" w:after="120" w:line="240" w:lineRule="auto"/>
              <w:ind w:right="72"/>
              <w:jc w:val="center"/>
              <w:rPr>
                <w:rFonts w:ascii="Whitney Light" w:eastAsia="Times New Roman" w:hAnsi="Whitney Light" w:cs="Arial"/>
                <w:color w:val="000000"/>
                <w:lang w:val="en-US"/>
              </w:rPr>
            </w:pPr>
            <w:r w:rsidRPr="006875DD">
              <w:rPr>
                <w:rFonts w:ascii="Times New Roman" w:eastAsia="Times New Roman" w:hAnsi="Times New Roman"/>
                <w:b/>
                <w:color w:val="000000"/>
                <w:sz w:val="24"/>
                <w:szCs w:val="24"/>
                <w:lang w:val="en-GB"/>
              </w:rPr>
              <w:t>CONSTRUCTION AND BUILDING MATERIALS WORKERS TRADE UNION OF THE RUSSIAN FEDERATION (HEREINAFTER RBWU)</w:t>
            </w:r>
          </w:p>
        </w:tc>
        <w:tc>
          <w:tcPr>
            <w:tcW w:w="4500" w:type="dxa"/>
          </w:tcPr>
          <w:p w14:paraId="5172BAC4" w14:textId="77777777" w:rsidR="002E500A" w:rsidRPr="00C0504F" w:rsidRDefault="002E500A" w:rsidP="00C0504F">
            <w:pPr>
              <w:shd w:val="clear" w:color="auto" w:fill="FFFFFF"/>
              <w:spacing w:after="120" w:line="240" w:lineRule="auto"/>
              <w:jc w:val="center"/>
              <w:rPr>
                <w:rFonts w:ascii="Times New Roman" w:eastAsia="Times New Roman" w:hAnsi="Times New Roman"/>
                <w:b/>
                <w:color w:val="000000"/>
                <w:sz w:val="24"/>
                <w:szCs w:val="24"/>
              </w:rPr>
            </w:pPr>
            <w:r w:rsidRPr="00C0504F">
              <w:rPr>
                <w:rFonts w:ascii="Times New Roman" w:hAnsi="Times New Roman"/>
                <w:b/>
                <w:color w:val="000000"/>
                <w:sz w:val="24"/>
                <w:szCs w:val="24"/>
              </w:rPr>
              <w:t>МЕМОРАНДУМ О ВЗАИМОПОНИМАНИИ</w:t>
            </w:r>
          </w:p>
          <w:p w14:paraId="3973C1E7" w14:textId="77777777" w:rsidR="002E500A" w:rsidRPr="00C0504F" w:rsidRDefault="002E500A" w:rsidP="00C0504F">
            <w:pPr>
              <w:shd w:val="clear" w:color="auto" w:fill="FFFFFF"/>
              <w:spacing w:after="120" w:line="240" w:lineRule="auto"/>
              <w:jc w:val="center"/>
              <w:rPr>
                <w:rFonts w:ascii="Times New Roman" w:eastAsia="Times New Roman" w:hAnsi="Times New Roman"/>
                <w:color w:val="000000"/>
                <w:sz w:val="24"/>
                <w:szCs w:val="24"/>
              </w:rPr>
            </w:pPr>
            <w:r w:rsidRPr="00C0504F">
              <w:rPr>
                <w:rFonts w:ascii="Times New Roman" w:hAnsi="Times New Roman"/>
                <w:color w:val="000000"/>
                <w:sz w:val="24"/>
                <w:szCs w:val="24"/>
              </w:rPr>
              <w:t>между</w:t>
            </w:r>
          </w:p>
          <w:p w14:paraId="28E28673" w14:textId="77777777" w:rsidR="002E500A" w:rsidRPr="00C0504F" w:rsidRDefault="002E500A" w:rsidP="00C0504F">
            <w:pPr>
              <w:shd w:val="clear" w:color="auto" w:fill="FFFFFF"/>
              <w:spacing w:after="120" w:line="240" w:lineRule="auto"/>
              <w:jc w:val="center"/>
              <w:rPr>
                <w:rFonts w:ascii="Times New Roman" w:eastAsia="Times New Roman" w:hAnsi="Times New Roman"/>
                <w:b/>
                <w:color w:val="000000"/>
                <w:sz w:val="24"/>
                <w:szCs w:val="24"/>
              </w:rPr>
            </w:pPr>
            <w:r w:rsidRPr="00C0504F">
              <w:rPr>
                <w:rFonts w:ascii="Times New Roman" w:hAnsi="Times New Roman"/>
                <w:b/>
                <w:color w:val="000000"/>
                <w:sz w:val="24"/>
                <w:szCs w:val="24"/>
              </w:rPr>
              <w:t>МЕЖДУНАРОДНОЙ ФЕДЕРАЦИЕЙ ФУТБОЛЬНЫХ АССОЦИАЦИЙ (ДАЛЕЕ — FIFA),</w:t>
            </w:r>
          </w:p>
          <w:p w14:paraId="154CA0DA" w14:textId="77777777" w:rsidR="002E500A" w:rsidRPr="00C0504F" w:rsidRDefault="002E500A" w:rsidP="00C0504F">
            <w:pPr>
              <w:shd w:val="clear" w:color="auto" w:fill="FFFFFF"/>
              <w:spacing w:after="120" w:line="240" w:lineRule="auto"/>
              <w:jc w:val="center"/>
              <w:rPr>
                <w:rFonts w:ascii="Times New Roman" w:eastAsia="Times New Roman" w:hAnsi="Times New Roman"/>
                <w:b/>
                <w:color w:val="000000"/>
                <w:sz w:val="24"/>
                <w:szCs w:val="24"/>
              </w:rPr>
            </w:pPr>
            <w:r w:rsidRPr="00C0504F">
              <w:rPr>
                <w:rFonts w:ascii="Times New Roman" w:hAnsi="Times New Roman"/>
                <w:b/>
                <w:color w:val="000000"/>
                <w:sz w:val="24"/>
                <w:szCs w:val="24"/>
              </w:rPr>
              <w:t>АНО «ОРГКОМИТЕТ «РОССИЯ-2018» (ДАЛЕЕ — ОРГКОМИТЕТ),</w:t>
            </w:r>
          </w:p>
          <w:p w14:paraId="37C39214" w14:textId="77777777" w:rsidR="002E500A" w:rsidRPr="00C0504F" w:rsidRDefault="002E500A" w:rsidP="00C0504F">
            <w:pPr>
              <w:shd w:val="clear" w:color="auto" w:fill="FFFFFF"/>
              <w:spacing w:after="120" w:line="240" w:lineRule="auto"/>
              <w:jc w:val="center"/>
              <w:rPr>
                <w:rFonts w:ascii="Times New Roman" w:eastAsia="Times New Roman" w:hAnsi="Times New Roman"/>
                <w:b/>
                <w:color w:val="000000"/>
                <w:sz w:val="24"/>
                <w:szCs w:val="24"/>
              </w:rPr>
            </w:pPr>
            <w:r w:rsidRPr="00C0504F">
              <w:rPr>
                <w:rFonts w:ascii="Times New Roman" w:hAnsi="Times New Roman"/>
                <w:b/>
                <w:color w:val="000000"/>
                <w:sz w:val="24"/>
                <w:szCs w:val="24"/>
              </w:rPr>
              <w:t>ИНТЕРНАЦИОНАЛОМ РАБОТНИКОВ СТРОИТЕЛЬСТВА И ДЕРЕВООБРАБОТКИ (ДАЛЕЕ — BWI),</w:t>
            </w:r>
          </w:p>
          <w:p w14:paraId="3A2B01C2" w14:textId="77777777" w:rsidR="002E500A" w:rsidRDefault="002E500A" w:rsidP="00C0504F">
            <w:pPr>
              <w:shd w:val="clear" w:color="auto" w:fill="FFFFFF"/>
              <w:spacing w:after="120" w:line="240" w:lineRule="auto"/>
              <w:jc w:val="center"/>
              <w:rPr>
                <w:rFonts w:ascii="Times New Roman" w:hAnsi="Times New Roman"/>
                <w:b/>
                <w:color w:val="000000"/>
                <w:sz w:val="24"/>
                <w:szCs w:val="24"/>
              </w:rPr>
            </w:pPr>
            <w:r w:rsidRPr="00C0504F">
              <w:rPr>
                <w:rFonts w:ascii="Times New Roman" w:hAnsi="Times New Roman"/>
                <w:b/>
                <w:color w:val="000000"/>
                <w:sz w:val="24"/>
                <w:szCs w:val="24"/>
              </w:rPr>
              <w:t>ПРОФСОЮЗОМ РАБОТНИКОВ СТРОИТЕЛЬСТВА И ПРОМЫШЛЕННОСТИ СТРОИТЕЛЬНЫХ МАТЕРИАЛОВ РОССИЙСКОЙ ФЕДЕРАЦИИ (ДАЛЕЕ — ПРОФСОЮЗ)</w:t>
            </w:r>
          </w:p>
          <w:p w14:paraId="2C342198" w14:textId="62691F9A" w:rsidR="00F3129D" w:rsidRPr="00C0504F" w:rsidRDefault="00F3129D" w:rsidP="00C0504F">
            <w:pPr>
              <w:shd w:val="clear" w:color="auto" w:fill="FFFFFF"/>
              <w:spacing w:after="120" w:line="240" w:lineRule="auto"/>
              <w:jc w:val="center"/>
              <w:rPr>
                <w:rFonts w:ascii="Times New Roman" w:eastAsia="Times New Roman" w:hAnsi="Times New Roman"/>
                <w:b/>
                <w:color w:val="000000"/>
                <w:sz w:val="24"/>
                <w:szCs w:val="24"/>
              </w:rPr>
            </w:pPr>
          </w:p>
        </w:tc>
      </w:tr>
      <w:tr w:rsidR="006F27F3" w:rsidRPr="00D43C04" w14:paraId="21CE6F2E" w14:textId="77777777" w:rsidTr="001E3A74">
        <w:tc>
          <w:tcPr>
            <w:tcW w:w="4680" w:type="dxa"/>
          </w:tcPr>
          <w:p w14:paraId="0CE14CD0" w14:textId="451AB70C" w:rsidR="002E500A" w:rsidRPr="00D43C04" w:rsidRDefault="00D43C04"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FIFA, LOC, BWI and RBWU (hereinafter the Parties) share a common interest in and place the utmost importance on decent work, including a fair income, safety in the workplace, social protection and integration, freedom for workers to organize, express their concerns and to participate in decisions that affect their lives as well as provision of equal treatment and opportunities for all workers involved in the construction and renovation of the 2018 FIFA World Cup Russia™ stadiums.</w:t>
            </w:r>
          </w:p>
        </w:tc>
        <w:tc>
          <w:tcPr>
            <w:tcW w:w="4500" w:type="dxa"/>
          </w:tcPr>
          <w:p w14:paraId="3A4C726C" w14:textId="133439A3" w:rsidR="002E500A" w:rsidRPr="00C0504F" w:rsidRDefault="00D43C04" w:rsidP="00C0504F">
            <w:pPr>
              <w:shd w:val="clear" w:color="auto" w:fill="FFFFFF"/>
              <w:spacing w:after="120" w:line="240" w:lineRule="auto"/>
              <w:jc w:val="both"/>
              <w:rPr>
                <w:rFonts w:ascii="Whitney Light" w:eastAsia="Times New Roman" w:hAnsi="Whitney Light" w:cs="Arial"/>
                <w:color w:val="000000"/>
                <w:sz w:val="24"/>
                <w:szCs w:val="24"/>
              </w:rPr>
            </w:pPr>
            <w:r w:rsidRPr="00C0504F">
              <w:rPr>
                <w:rFonts w:ascii="Times New Roman" w:hAnsi="Times New Roman"/>
                <w:color w:val="000000"/>
                <w:sz w:val="24"/>
                <w:szCs w:val="24"/>
              </w:rPr>
              <w:t>FIFA, Оргкомитет, BWI и Профсоюз (далее — Стороны) разделяют общий интерес и придают особое значение вопросам обеспечения достойных условий труда, включая его справедливую оплату, безопасность на рабочем месте, социальную защиту и интеграцию, свободу самоорганизации работников и высказывания ими своего мнения по затрагивающим их вопросам, участие в принятии решений, которые влияют на их жизнь, а также равное отношение и равенство возможностей для всех работников, занятых в строительстве и реконструкции стадионов Чемпионата мира по футболу FIFA 2018 в России™.</w:t>
            </w:r>
          </w:p>
        </w:tc>
      </w:tr>
      <w:tr w:rsidR="006F27F3" w:rsidRPr="00952E87" w14:paraId="5A45086D" w14:textId="77777777" w:rsidTr="001E3A74">
        <w:tc>
          <w:tcPr>
            <w:tcW w:w="4680" w:type="dxa"/>
          </w:tcPr>
          <w:p w14:paraId="078BF84E" w14:textId="751D04DE" w:rsidR="002E500A" w:rsidRPr="00952E87" w:rsidRDefault="00952E87" w:rsidP="002A74D6">
            <w:pPr>
              <w:shd w:val="clear" w:color="auto" w:fill="FFFFFF"/>
              <w:spacing w:after="240" w:line="240" w:lineRule="auto"/>
              <w:ind w:right="167"/>
              <w:jc w:val="both"/>
              <w:rPr>
                <w:rFonts w:ascii="Whitney Light" w:eastAsia="Times New Roman" w:hAnsi="Whitney Light" w:cs="Arial"/>
                <w:color w:val="000000"/>
                <w:lang w:val="en-GB"/>
              </w:rPr>
            </w:pPr>
            <w:r w:rsidRPr="006875DD">
              <w:rPr>
                <w:rFonts w:ascii="Times New Roman" w:eastAsia="Times New Roman" w:hAnsi="Times New Roman"/>
                <w:color w:val="000000"/>
                <w:sz w:val="24"/>
                <w:szCs w:val="24"/>
                <w:lang w:val="en-GB"/>
              </w:rPr>
              <w:t xml:space="preserve">This MOU is based on the joint commitment of the signatories to respect and promote the principles defined in the Universal Declaration of Human rights, ILO Declaration on Fundamental Principles and Rights at Work, the UN Guiding Principles on Business and Human Rights, and the </w:t>
            </w:r>
            <w:r w:rsidRPr="006875DD">
              <w:rPr>
                <w:rFonts w:ascii="Times New Roman" w:eastAsia="Times New Roman" w:hAnsi="Times New Roman"/>
                <w:color w:val="000000"/>
                <w:sz w:val="24"/>
                <w:szCs w:val="24"/>
                <w:lang w:val="en-GB"/>
              </w:rPr>
              <w:lastRenderedPageBreak/>
              <w:t>Recommendations by John Ruggie from the “FIFA and Human Rights” report.</w:t>
            </w:r>
          </w:p>
        </w:tc>
        <w:tc>
          <w:tcPr>
            <w:tcW w:w="4500" w:type="dxa"/>
          </w:tcPr>
          <w:p w14:paraId="1FC16B7B" w14:textId="31D8ADF7" w:rsidR="002E500A" w:rsidRPr="00C0504F" w:rsidRDefault="00952E87" w:rsidP="00C0504F">
            <w:pPr>
              <w:shd w:val="clear" w:color="auto" w:fill="FFFFFF"/>
              <w:spacing w:after="120" w:line="240" w:lineRule="auto"/>
              <w:jc w:val="both"/>
              <w:rPr>
                <w:rFonts w:ascii="Times New Roman" w:hAnsi="Times New Roman"/>
                <w:color w:val="000000"/>
                <w:sz w:val="24"/>
                <w:szCs w:val="24"/>
              </w:rPr>
            </w:pPr>
            <w:r w:rsidRPr="00C0504F">
              <w:rPr>
                <w:rFonts w:ascii="Times New Roman" w:hAnsi="Times New Roman"/>
                <w:color w:val="000000"/>
                <w:sz w:val="24"/>
                <w:szCs w:val="24"/>
              </w:rPr>
              <w:lastRenderedPageBreak/>
              <w:t xml:space="preserve">Настоящий Меморандум о взаимопонимании базируется на совместном согласии подписавших его сторон уважать и продвигать принципы, изложенные во Всеобщей декларации прав человека, Декларации МОТ об основополагающих принципах и правах в </w:t>
            </w:r>
            <w:r w:rsidRPr="00C0504F">
              <w:rPr>
                <w:rFonts w:ascii="Times New Roman" w:hAnsi="Times New Roman"/>
                <w:color w:val="000000"/>
                <w:sz w:val="24"/>
                <w:szCs w:val="24"/>
              </w:rPr>
              <w:lastRenderedPageBreak/>
              <w:t>сфере труда, Руководящих принципах ООН в сфере бизнеса и прав человека, а также рекомендации, изложенные Джоном Рагги в докладе «</w:t>
            </w:r>
            <w:r w:rsidRPr="00C0504F">
              <w:rPr>
                <w:rFonts w:ascii="Times New Roman" w:hAnsi="Times New Roman"/>
                <w:color w:val="000000"/>
                <w:sz w:val="24"/>
                <w:szCs w:val="24"/>
                <w:lang w:val="en-US"/>
              </w:rPr>
              <w:t>FIFA</w:t>
            </w:r>
            <w:r w:rsidRPr="00C0504F">
              <w:rPr>
                <w:rFonts w:ascii="Times New Roman" w:hAnsi="Times New Roman"/>
                <w:color w:val="000000"/>
                <w:sz w:val="24"/>
                <w:szCs w:val="24"/>
              </w:rPr>
              <w:t xml:space="preserve"> и права человека».</w:t>
            </w:r>
          </w:p>
        </w:tc>
      </w:tr>
      <w:tr w:rsidR="006F27F3" w:rsidRPr="00952E87" w14:paraId="2323AD12" w14:textId="77777777" w:rsidTr="001E3A74">
        <w:tc>
          <w:tcPr>
            <w:tcW w:w="4680" w:type="dxa"/>
          </w:tcPr>
          <w:p w14:paraId="25612706" w14:textId="7311CBA1" w:rsidR="002E500A" w:rsidRPr="00952E87" w:rsidRDefault="00952E87" w:rsidP="00714E3D">
            <w:pPr>
              <w:shd w:val="clear" w:color="auto" w:fill="FFFFFF"/>
              <w:spacing w:after="240" w:line="240" w:lineRule="auto"/>
              <w:ind w:right="167"/>
              <w:jc w:val="both"/>
              <w:rPr>
                <w:rFonts w:ascii="Times New Roman" w:eastAsia="Times New Roman" w:hAnsi="Times New Roman"/>
                <w:color w:val="000000"/>
                <w:sz w:val="24"/>
                <w:szCs w:val="24"/>
                <w:lang w:val="en-US"/>
              </w:rPr>
            </w:pPr>
            <w:r w:rsidRPr="006875DD">
              <w:rPr>
                <w:rFonts w:ascii="Times New Roman" w:eastAsia="Times New Roman" w:hAnsi="Times New Roman"/>
                <w:color w:val="000000"/>
                <w:sz w:val="24"/>
                <w:szCs w:val="24"/>
                <w:lang w:val="en-GB"/>
              </w:rPr>
              <w:lastRenderedPageBreak/>
              <w:t>Sharing this common approach and aiming to maximise synergies, the Parties, in accordance with their respective mandates and procedures, will endeavour to strengthen their collaboration and benefit from the unique capabilities of each Party in order to</w:t>
            </w:r>
            <w:r w:rsidRPr="00952E87">
              <w:rPr>
                <w:rFonts w:ascii="Times New Roman" w:eastAsia="Times New Roman" w:hAnsi="Times New Roman"/>
                <w:color w:val="000000"/>
                <w:sz w:val="24"/>
                <w:szCs w:val="24"/>
                <w:lang w:val="en-US"/>
              </w:rPr>
              <w:t>:</w:t>
            </w:r>
          </w:p>
        </w:tc>
        <w:tc>
          <w:tcPr>
            <w:tcW w:w="4500" w:type="dxa"/>
          </w:tcPr>
          <w:p w14:paraId="1B22DA76" w14:textId="755F927C" w:rsidR="002E500A" w:rsidRPr="00C0504F" w:rsidRDefault="00952E87" w:rsidP="00C0504F">
            <w:pPr>
              <w:shd w:val="clear" w:color="auto" w:fill="FFFFFF"/>
              <w:spacing w:after="120" w:line="240" w:lineRule="auto"/>
              <w:jc w:val="both"/>
              <w:rPr>
                <w:rFonts w:ascii="Times New Roman" w:eastAsia="Times New Roman" w:hAnsi="Times New Roman"/>
                <w:color w:val="000000"/>
                <w:sz w:val="24"/>
                <w:szCs w:val="24"/>
              </w:rPr>
            </w:pPr>
            <w:r w:rsidRPr="00C0504F">
              <w:rPr>
                <w:rFonts w:ascii="Times New Roman" w:hAnsi="Times New Roman"/>
                <w:color w:val="000000"/>
                <w:sz w:val="24"/>
                <w:szCs w:val="24"/>
              </w:rPr>
              <w:t>Разделяя этот общий подход и стремясь достичь максимального синергетического эффекта, Стороны, в соответствии с полномочиями и процедурами каждой из них, будут прилагать усилия для укрепления сотрудничества друг с другом и продуктивного использования уникальных возможностей и преимуществ каждой из Сторон, чтобы:</w:t>
            </w:r>
          </w:p>
        </w:tc>
      </w:tr>
      <w:tr w:rsidR="006F27F3" w:rsidRPr="00952E87" w14:paraId="76AB443B" w14:textId="77777777" w:rsidTr="001E3A74">
        <w:tc>
          <w:tcPr>
            <w:tcW w:w="4680" w:type="dxa"/>
          </w:tcPr>
          <w:p w14:paraId="2AB35AF7" w14:textId="74C8EF42" w:rsidR="002E500A" w:rsidRPr="00952E87" w:rsidRDefault="00952E87" w:rsidP="00714E3D">
            <w:pPr>
              <w:numPr>
                <w:ilvl w:val="0"/>
                <w:numId w:val="2"/>
              </w:numPr>
              <w:shd w:val="clear" w:color="auto" w:fill="FFFFFF"/>
              <w:spacing w:after="240" w:line="240" w:lineRule="auto"/>
              <w:ind w:left="517"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Contribute to ensuring decent and safe working conditions for the 2018 FIFA World Cup Russia™ stadium</w:t>
            </w:r>
            <w:r w:rsidR="006F1533">
              <w:rPr>
                <w:rFonts w:ascii="Times New Roman" w:eastAsia="Times New Roman" w:hAnsi="Times New Roman"/>
                <w:color w:val="000000"/>
                <w:sz w:val="24"/>
                <w:szCs w:val="24"/>
                <w:lang w:val="en-GB"/>
              </w:rPr>
              <w:t>s</w:t>
            </w:r>
            <w:r w:rsidRPr="006875DD">
              <w:rPr>
                <w:rFonts w:ascii="Times New Roman" w:eastAsia="Times New Roman" w:hAnsi="Times New Roman"/>
                <w:color w:val="000000"/>
                <w:sz w:val="24"/>
                <w:szCs w:val="24"/>
                <w:lang w:val="en-GB"/>
              </w:rPr>
              <w:t xml:space="preserve"> construction workers,</w:t>
            </w:r>
          </w:p>
        </w:tc>
        <w:tc>
          <w:tcPr>
            <w:tcW w:w="4500" w:type="dxa"/>
          </w:tcPr>
          <w:p w14:paraId="3DB57DE3" w14:textId="0E1BB5D2" w:rsidR="002E500A" w:rsidRPr="00C0504F" w:rsidRDefault="00952E87" w:rsidP="00714E3D">
            <w:pPr>
              <w:numPr>
                <w:ilvl w:val="0"/>
                <w:numId w:val="2"/>
              </w:numPr>
              <w:shd w:val="clear" w:color="auto" w:fill="FFFFFF"/>
              <w:spacing w:after="120" w:line="240" w:lineRule="auto"/>
              <w:ind w:left="522"/>
              <w:jc w:val="both"/>
              <w:rPr>
                <w:rFonts w:ascii="Whitney Light" w:eastAsia="Times New Roman" w:hAnsi="Whitney Light" w:cs="Arial"/>
                <w:color w:val="000000"/>
                <w:sz w:val="24"/>
                <w:szCs w:val="24"/>
              </w:rPr>
            </w:pPr>
            <w:r w:rsidRPr="00C0504F">
              <w:rPr>
                <w:rFonts w:ascii="Times New Roman" w:hAnsi="Times New Roman"/>
                <w:color w:val="000000"/>
                <w:sz w:val="24"/>
                <w:szCs w:val="24"/>
              </w:rPr>
              <w:t>внести свой вклад в решение вопросов обеспечения достойных условий труда работников, занятых в строительстве стадионов Чемпионата мира по футболу FIFA 2018 в России</w:t>
            </w:r>
            <w:r w:rsidRPr="00C0504F">
              <w:rPr>
                <w:rFonts w:ascii="Times New Roman" w:hAnsi="Times New Roman"/>
                <w:color w:val="000000"/>
                <w:sz w:val="24"/>
                <w:szCs w:val="24"/>
                <w:vertAlign w:val="superscript"/>
              </w:rPr>
              <w:t>тм</w:t>
            </w:r>
            <w:r w:rsidRPr="00C0504F">
              <w:rPr>
                <w:rFonts w:ascii="Times New Roman" w:hAnsi="Times New Roman"/>
                <w:color w:val="000000"/>
                <w:sz w:val="24"/>
                <w:szCs w:val="24"/>
              </w:rPr>
              <w:t>;</w:t>
            </w:r>
          </w:p>
        </w:tc>
      </w:tr>
      <w:tr w:rsidR="006F27F3" w:rsidRPr="00952E87" w14:paraId="5D4E97AE" w14:textId="77777777" w:rsidTr="001E3A74">
        <w:tc>
          <w:tcPr>
            <w:tcW w:w="4680" w:type="dxa"/>
          </w:tcPr>
          <w:p w14:paraId="23657250" w14:textId="7550B028" w:rsidR="002E500A" w:rsidRPr="00952E87" w:rsidRDefault="00952E87" w:rsidP="002A74D6">
            <w:pPr>
              <w:numPr>
                <w:ilvl w:val="0"/>
                <w:numId w:val="2"/>
              </w:numPr>
              <w:shd w:val="clear" w:color="auto" w:fill="FFFFFF"/>
              <w:spacing w:after="240" w:line="240" w:lineRule="auto"/>
              <w:ind w:left="517" w:right="167"/>
              <w:jc w:val="both"/>
              <w:rPr>
                <w:rFonts w:ascii="Whitney Light" w:eastAsia="Times New Roman" w:hAnsi="Whitney Light" w:cs="Arial"/>
                <w:color w:val="000000"/>
                <w:lang w:val="en-GB"/>
              </w:rPr>
            </w:pPr>
            <w:r w:rsidRPr="006875DD">
              <w:rPr>
                <w:rFonts w:ascii="Times New Roman" w:eastAsia="Times New Roman" w:hAnsi="Times New Roman"/>
                <w:color w:val="000000"/>
                <w:sz w:val="24"/>
                <w:szCs w:val="24"/>
                <w:lang w:val="en-GB"/>
              </w:rPr>
              <w:t>Promote and raise awareness on decent work in relation to the preparation and staging of the 2018 FIFA World Cup Russia™,</w:t>
            </w:r>
          </w:p>
        </w:tc>
        <w:tc>
          <w:tcPr>
            <w:tcW w:w="4500" w:type="dxa"/>
          </w:tcPr>
          <w:p w14:paraId="05DF29AD" w14:textId="78D1DF87" w:rsidR="002E500A" w:rsidRPr="00C0504F" w:rsidRDefault="00952E87" w:rsidP="00714E3D">
            <w:pPr>
              <w:numPr>
                <w:ilvl w:val="0"/>
                <w:numId w:val="2"/>
              </w:numPr>
              <w:shd w:val="clear" w:color="auto" w:fill="FFFFFF"/>
              <w:spacing w:after="120" w:line="240" w:lineRule="auto"/>
              <w:ind w:left="522"/>
              <w:jc w:val="both"/>
              <w:rPr>
                <w:rFonts w:ascii="Times New Roman" w:eastAsia="Times New Roman" w:hAnsi="Times New Roman"/>
                <w:color w:val="000000"/>
                <w:sz w:val="24"/>
                <w:szCs w:val="24"/>
              </w:rPr>
            </w:pPr>
            <w:r w:rsidRPr="00C0504F">
              <w:rPr>
                <w:rFonts w:ascii="Times New Roman" w:hAnsi="Times New Roman"/>
                <w:color w:val="000000"/>
                <w:sz w:val="24"/>
                <w:szCs w:val="24"/>
              </w:rPr>
              <w:t>содействовать информированию и повышать осведомленность по вопросам обеспечения достойного труда в рамках подготовки и проведения Чемпионата мира по футболу FIFA 2018 в России</w:t>
            </w:r>
            <w:r w:rsidRPr="00714E3D">
              <w:rPr>
                <w:rFonts w:ascii="Times New Roman" w:hAnsi="Times New Roman"/>
                <w:color w:val="000000"/>
                <w:sz w:val="24"/>
                <w:szCs w:val="24"/>
              </w:rPr>
              <w:t>™</w:t>
            </w:r>
            <w:r w:rsidRPr="00C0504F">
              <w:rPr>
                <w:rFonts w:ascii="Times New Roman" w:hAnsi="Times New Roman"/>
                <w:color w:val="000000"/>
                <w:sz w:val="24"/>
                <w:szCs w:val="24"/>
              </w:rPr>
              <w:t>;</w:t>
            </w:r>
          </w:p>
        </w:tc>
      </w:tr>
      <w:tr w:rsidR="006F27F3" w:rsidRPr="00952E87" w14:paraId="70506FE5" w14:textId="77777777" w:rsidTr="001E3A74">
        <w:tc>
          <w:tcPr>
            <w:tcW w:w="4680" w:type="dxa"/>
          </w:tcPr>
          <w:p w14:paraId="2B1DD324" w14:textId="227D2744" w:rsidR="002E500A" w:rsidRPr="00952E87" w:rsidRDefault="00952E87" w:rsidP="00714E3D">
            <w:pPr>
              <w:numPr>
                <w:ilvl w:val="0"/>
                <w:numId w:val="2"/>
              </w:numPr>
              <w:shd w:val="clear" w:color="auto" w:fill="FFFFFF"/>
              <w:spacing w:after="240" w:line="240" w:lineRule="auto"/>
              <w:ind w:left="517"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Acknowledge achievements in the area of decent working conditions of the organisers, construction companies and other stakeholders involved in the 2018 FIFA World Cup Russia™.</w:t>
            </w:r>
          </w:p>
        </w:tc>
        <w:tc>
          <w:tcPr>
            <w:tcW w:w="4500" w:type="dxa"/>
          </w:tcPr>
          <w:p w14:paraId="3239D941" w14:textId="581AF1C9" w:rsidR="002E500A" w:rsidRPr="00C0504F" w:rsidRDefault="00952E87" w:rsidP="00714E3D">
            <w:pPr>
              <w:numPr>
                <w:ilvl w:val="0"/>
                <w:numId w:val="2"/>
              </w:numPr>
              <w:shd w:val="clear" w:color="auto" w:fill="FFFFFF"/>
              <w:spacing w:after="120" w:line="240" w:lineRule="auto"/>
              <w:ind w:left="522"/>
              <w:jc w:val="both"/>
              <w:rPr>
                <w:rFonts w:ascii="Whitney Light" w:eastAsia="Times New Roman" w:hAnsi="Whitney Light" w:cs="Arial"/>
                <w:color w:val="000000"/>
                <w:sz w:val="24"/>
                <w:szCs w:val="24"/>
              </w:rPr>
            </w:pPr>
            <w:r w:rsidRPr="00C0504F">
              <w:rPr>
                <w:rFonts w:ascii="Times New Roman" w:hAnsi="Times New Roman"/>
                <w:color w:val="000000"/>
                <w:sz w:val="24"/>
                <w:szCs w:val="24"/>
              </w:rPr>
              <w:t>отметить достижения организаторов, строительных компаний и других заинтересованных сторон Чемпионата мира по футболу FIFA 2018 в России</w:t>
            </w:r>
            <w:r w:rsidRPr="00ED1D3D">
              <w:rPr>
                <w:rFonts w:ascii="Times New Roman" w:hAnsi="Times New Roman"/>
                <w:color w:val="000000"/>
                <w:sz w:val="24"/>
                <w:szCs w:val="24"/>
                <w:vertAlign w:val="superscript"/>
              </w:rPr>
              <w:t>тм</w:t>
            </w:r>
            <w:r w:rsidRPr="00C0504F">
              <w:rPr>
                <w:rFonts w:ascii="Times New Roman" w:hAnsi="Times New Roman"/>
                <w:color w:val="000000"/>
                <w:sz w:val="24"/>
                <w:szCs w:val="24"/>
              </w:rPr>
              <w:t xml:space="preserve"> в области обеспечения достойных условий труда.</w:t>
            </w:r>
          </w:p>
        </w:tc>
      </w:tr>
      <w:tr w:rsidR="006F27F3" w:rsidRPr="00952E87" w14:paraId="47CC6331" w14:textId="77777777" w:rsidTr="001E3A74">
        <w:tc>
          <w:tcPr>
            <w:tcW w:w="4680" w:type="dxa"/>
          </w:tcPr>
          <w:p w14:paraId="58E1A9DD" w14:textId="2C28C469" w:rsidR="002E500A" w:rsidRPr="00952E87" w:rsidRDefault="00952E87"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The Parties will aim to achieve their common objectives by various means, including:</w:t>
            </w:r>
          </w:p>
        </w:tc>
        <w:tc>
          <w:tcPr>
            <w:tcW w:w="4500" w:type="dxa"/>
          </w:tcPr>
          <w:p w14:paraId="643E5EEC" w14:textId="60AAC5D7" w:rsidR="002E500A" w:rsidRPr="00C0504F" w:rsidRDefault="00952E87" w:rsidP="00C0504F">
            <w:pPr>
              <w:shd w:val="clear" w:color="auto" w:fill="FFFFFF"/>
              <w:spacing w:after="120" w:line="240" w:lineRule="auto"/>
              <w:jc w:val="both"/>
              <w:rPr>
                <w:rFonts w:ascii="Times New Roman" w:eastAsia="Times New Roman" w:hAnsi="Times New Roman"/>
                <w:color w:val="000000"/>
                <w:sz w:val="24"/>
                <w:szCs w:val="24"/>
              </w:rPr>
            </w:pPr>
            <w:r w:rsidRPr="00C0504F">
              <w:rPr>
                <w:rFonts w:ascii="Times New Roman" w:hAnsi="Times New Roman"/>
                <w:color w:val="000000"/>
                <w:sz w:val="24"/>
                <w:szCs w:val="24"/>
              </w:rPr>
              <w:t>Для достижения общих целей Стороны будут использовать различные способы, включая следующие:</w:t>
            </w:r>
          </w:p>
        </w:tc>
      </w:tr>
      <w:tr w:rsidR="006F27F3" w:rsidRPr="00952E87" w14:paraId="1A364F23" w14:textId="77777777" w:rsidTr="001E3A74">
        <w:tc>
          <w:tcPr>
            <w:tcW w:w="4680" w:type="dxa"/>
          </w:tcPr>
          <w:p w14:paraId="79993896" w14:textId="4E7FE55C" w:rsidR="00952E87" w:rsidRPr="00952E87" w:rsidRDefault="00952E87" w:rsidP="00714E3D">
            <w:pPr>
              <w:numPr>
                <w:ilvl w:val="0"/>
                <w:numId w:val="2"/>
              </w:numPr>
              <w:shd w:val="clear" w:color="auto" w:fill="FFFFFF"/>
              <w:spacing w:after="240" w:line="240" w:lineRule="auto"/>
              <w:ind w:left="517"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The exchange of information and lessons learned to enhance the understanding of aspects related to decent working conditions and to define the most effective ways of resolving any issues,</w:t>
            </w:r>
          </w:p>
        </w:tc>
        <w:tc>
          <w:tcPr>
            <w:tcW w:w="4500" w:type="dxa"/>
          </w:tcPr>
          <w:p w14:paraId="061CCECD" w14:textId="506995FC" w:rsidR="00952E87" w:rsidRPr="00C0504F" w:rsidRDefault="00952E87" w:rsidP="00714E3D">
            <w:pPr>
              <w:numPr>
                <w:ilvl w:val="0"/>
                <w:numId w:val="2"/>
              </w:numPr>
              <w:shd w:val="clear" w:color="auto" w:fill="FFFFFF"/>
              <w:spacing w:after="120" w:line="240" w:lineRule="auto"/>
              <w:ind w:left="522"/>
              <w:jc w:val="both"/>
              <w:rPr>
                <w:rFonts w:ascii="Times New Roman" w:eastAsia="Times New Roman" w:hAnsi="Times New Roman"/>
                <w:color w:val="000000"/>
                <w:sz w:val="24"/>
                <w:szCs w:val="24"/>
              </w:rPr>
            </w:pPr>
            <w:r w:rsidRPr="00C0504F">
              <w:rPr>
                <w:rFonts w:ascii="Times New Roman" w:hAnsi="Times New Roman"/>
                <w:color w:val="000000"/>
                <w:sz w:val="24"/>
                <w:szCs w:val="24"/>
              </w:rPr>
              <w:t>обмен информацией и опытом для лучшего понимания вопросов, связанных с обеспечением достойных условий труда и поиском наиболее эффективных способов разрешения проблем;</w:t>
            </w:r>
          </w:p>
        </w:tc>
      </w:tr>
      <w:tr w:rsidR="006F27F3" w:rsidRPr="00952E87" w14:paraId="467D7681" w14:textId="77777777" w:rsidTr="001E3A74">
        <w:tc>
          <w:tcPr>
            <w:tcW w:w="4680" w:type="dxa"/>
          </w:tcPr>
          <w:p w14:paraId="40828109" w14:textId="2964B5F9" w:rsidR="00952E87" w:rsidRPr="00952E87" w:rsidRDefault="00952E87" w:rsidP="002A74D6">
            <w:pPr>
              <w:numPr>
                <w:ilvl w:val="0"/>
                <w:numId w:val="2"/>
              </w:numPr>
              <w:shd w:val="clear" w:color="auto" w:fill="FFFFFF"/>
              <w:spacing w:after="240" w:line="240" w:lineRule="auto"/>
              <w:ind w:left="517" w:right="167"/>
              <w:jc w:val="both"/>
              <w:rPr>
                <w:rFonts w:ascii="Whitney Light" w:eastAsia="Times New Roman" w:hAnsi="Whitney Light" w:cs="Arial"/>
                <w:color w:val="000000"/>
                <w:lang w:val="en-GB"/>
              </w:rPr>
            </w:pPr>
            <w:r w:rsidRPr="006875DD">
              <w:rPr>
                <w:rFonts w:ascii="Times New Roman" w:eastAsia="Times New Roman" w:hAnsi="Times New Roman"/>
                <w:color w:val="000000"/>
                <w:sz w:val="24"/>
                <w:szCs w:val="24"/>
                <w:lang w:val="en-GB"/>
              </w:rPr>
              <w:lastRenderedPageBreak/>
              <w:t>Cooperation on joint visits to monitor working conditions at 2018 FIFA World Cup Russia™ stadiums, including</w:t>
            </w:r>
            <w:r w:rsidRPr="00714E3D">
              <w:rPr>
                <w:rFonts w:ascii="Times New Roman" w:eastAsia="Times New Roman" w:hAnsi="Times New Roman"/>
                <w:color w:val="000000"/>
                <w:sz w:val="24"/>
                <w:szCs w:val="24"/>
                <w:lang w:val="en-GB"/>
              </w:rPr>
              <w:t xml:space="preserve"> </w:t>
            </w:r>
            <w:r w:rsidRPr="006875DD">
              <w:rPr>
                <w:rFonts w:ascii="Times New Roman" w:eastAsia="Times New Roman" w:hAnsi="Times New Roman"/>
                <w:color w:val="000000"/>
                <w:sz w:val="24"/>
                <w:szCs w:val="24"/>
                <w:lang w:val="en-GB"/>
              </w:rPr>
              <w:t>finalisation of the methodology of visits,</w:t>
            </w:r>
          </w:p>
        </w:tc>
        <w:tc>
          <w:tcPr>
            <w:tcW w:w="4500" w:type="dxa"/>
          </w:tcPr>
          <w:p w14:paraId="699CFC07" w14:textId="1CBA9B37" w:rsidR="00952E87" w:rsidRPr="00C0504F" w:rsidRDefault="00952E87" w:rsidP="00714E3D">
            <w:pPr>
              <w:numPr>
                <w:ilvl w:val="0"/>
                <w:numId w:val="2"/>
              </w:numPr>
              <w:shd w:val="clear" w:color="auto" w:fill="FFFFFF"/>
              <w:spacing w:after="120" w:line="240" w:lineRule="auto"/>
              <w:ind w:left="522"/>
              <w:jc w:val="both"/>
              <w:rPr>
                <w:rFonts w:ascii="Whitney Light" w:eastAsia="Times New Roman" w:hAnsi="Whitney Light" w:cs="Arial"/>
                <w:color w:val="000000"/>
                <w:sz w:val="24"/>
                <w:szCs w:val="24"/>
              </w:rPr>
            </w:pPr>
            <w:r w:rsidRPr="00C0504F">
              <w:rPr>
                <w:rFonts w:ascii="Times New Roman" w:hAnsi="Times New Roman"/>
                <w:color w:val="000000"/>
                <w:sz w:val="24"/>
                <w:szCs w:val="24"/>
              </w:rPr>
              <w:t>сотрудничество в рамках совместных оценочных визитов с целью мониторинга условий труда на стадионах Чемпионата мира по футболу FIFA 2018 в России</w:t>
            </w:r>
            <w:r w:rsidRPr="00ED1D3D">
              <w:rPr>
                <w:rFonts w:ascii="Times New Roman" w:hAnsi="Times New Roman"/>
                <w:color w:val="000000"/>
                <w:sz w:val="24"/>
                <w:szCs w:val="24"/>
                <w:vertAlign w:val="superscript"/>
              </w:rPr>
              <w:t>тм</w:t>
            </w:r>
            <w:r w:rsidRPr="00C0504F">
              <w:rPr>
                <w:rFonts w:ascii="Times New Roman" w:hAnsi="Times New Roman"/>
                <w:color w:val="000000"/>
                <w:sz w:val="24"/>
                <w:szCs w:val="24"/>
              </w:rPr>
              <w:t>, включая выработку окончательной методики проведения таких визитов;</w:t>
            </w:r>
          </w:p>
        </w:tc>
      </w:tr>
      <w:tr w:rsidR="006F27F3" w:rsidRPr="00952E87" w14:paraId="6E133195" w14:textId="77777777" w:rsidTr="001E3A74">
        <w:tc>
          <w:tcPr>
            <w:tcW w:w="4680" w:type="dxa"/>
          </w:tcPr>
          <w:p w14:paraId="4C2842AA" w14:textId="17A5D0ED" w:rsidR="00952E87" w:rsidRPr="00952E87" w:rsidRDefault="00952E87" w:rsidP="002A74D6">
            <w:pPr>
              <w:numPr>
                <w:ilvl w:val="0"/>
                <w:numId w:val="2"/>
              </w:numPr>
              <w:shd w:val="clear" w:color="auto" w:fill="FFFFFF"/>
              <w:spacing w:after="240" w:line="240" w:lineRule="auto"/>
              <w:ind w:left="517" w:right="167"/>
              <w:jc w:val="both"/>
              <w:rPr>
                <w:rFonts w:ascii="Whitney Light" w:eastAsia="Times New Roman" w:hAnsi="Whitney Light" w:cs="Arial"/>
                <w:color w:val="000000"/>
                <w:lang w:val="en-GB"/>
              </w:rPr>
            </w:pPr>
            <w:r w:rsidRPr="006875DD">
              <w:rPr>
                <w:rFonts w:ascii="Times New Roman" w:eastAsia="Times New Roman" w:hAnsi="Times New Roman"/>
                <w:color w:val="000000"/>
                <w:sz w:val="24"/>
                <w:szCs w:val="24"/>
                <w:lang w:val="en-GB"/>
              </w:rPr>
              <w:t>Facilitation of the negotiation processes between involved parties to address and resolve workers complaints on serious violations of decent working conditions,</w:t>
            </w:r>
          </w:p>
        </w:tc>
        <w:tc>
          <w:tcPr>
            <w:tcW w:w="4500" w:type="dxa"/>
          </w:tcPr>
          <w:p w14:paraId="3F926400" w14:textId="3DE155BC" w:rsidR="00952E87" w:rsidRPr="00C0504F" w:rsidRDefault="00952E87" w:rsidP="00714E3D">
            <w:pPr>
              <w:numPr>
                <w:ilvl w:val="0"/>
                <w:numId w:val="2"/>
              </w:numPr>
              <w:shd w:val="clear" w:color="auto" w:fill="FFFFFF"/>
              <w:spacing w:after="120" w:line="240" w:lineRule="auto"/>
              <w:ind w:left="522"/>
              <w:jc w:val="both"/>
              <w:rPr>
                <w:rFonts w:ascii="Whitney Light" w:eastAsia="Times New Roman" w:hAnsi="Whitney Light" w:cs="Arial"/>
                <w:color w:val="000000"/>
                <w:sz w:val="24"/>
                <w:szCs w:val="24"/>
              </w:rPr>
            </w:pPr>
            <w:r w:rsidRPr="00C0504F">
              <w:rPr>
                <w:rFonts w:ascii="Times New Roman" w:hAnsi="Times New Roman"/>
                <w:color w:val="000000"/>
                <w:sz w:val="24"/>
                <w:szCs w:val="24"/>
              </w:rPr>
              <w:t>содействие процессу переговоров между вовлеченными сторонами с целью рассмотрения и удовлетворения жалоб работников на серьезные нарушения достойных условий труда;</w:t>
            </w:r>
          </w:p>
        </w:tc>
      </w:tr>
      <w:tr w:rsidR="006F27F3" w:rsidRPr="00952E87" w14:paraId="16EC410A" w14:textId="77777777" w:rsidTr="001E3A74">
        <w:tc>
          <w:tcPr>
            <w:tcW w:w="4680" w:type="dxa"/>
          </w:tcPr>
          <w:p w14:paraId="0856C813" w14:textId="7508E0F3" w:rsidR="00952E87" w:rsidRPr="00952E87" w:rsidRDefault="00952E87" w:rsidP="00ED1D3D">
            <w:pPr>
              <w:numPr>
                <w:ilvl w:val="0"/>
                <w:numId w:val="2"/>
              </w:numPr>
              <w:shd w:val="clear" w:color="auto" w:fill="FFFFFF"/>
              <w:spacing w:after="240" w:line="240" w:lineRule="auto"/>
              <w:ind w:left="517"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Collaboration on holding decent work awareness and capacity building events in connection with the 2018 FIFA World Cup</w:t>
            </w:r>
            <w:r w:rsidR="00ED1D3D">
              <w:rPr>
                <w:rFonts w:ascii="Times New Roman" w:eastAsia="Times New Roman" w:hAnsi="Times New Roman"/>
                <w:color w:val="000000"/>
                <w:sz w:val="24"/>
                <w:szCs w:val="24"/>
                <w:lang w:val="en-GB"/>
              </w:rPr>
              <w:t xml:space="preserve"> </w:t>
            </w:r>
            <w:r w:rsidR="00ED1D3D" w:rsidRPr="006875DD">
              <w:rPr>
                <w:rFonts w:ascii="Times New Roman" w:eastAsia="Times New Roman" w:hAnsi="Times New Roman"/>
                <w:color w:val="000000"/>
                <w:sz w:val="24"/>
                <w:szCs w:val="24"/>
                <w:lang w:val="en-GB"/>
              </w:rPr>
              <w:t xml:space="preserve">Russia™ </w:t>
            </w:r>
            <w:r w:rsidRPr="006875DD">
              <w:rPr>
                <w:rFonts w:ascii="Times New Roman" w:eastAsia="Times New Roman" w:hAnsi="Times New Roman"/>
                <w:color w:val="000000"/>
                <w:sz w:val="24"/>
                <w:szCs w:val="24"/>
                <w:lang w:val="en-GB"/>
              </w:rPr>
              <w:t>stadiums.</w:t>
            </w:r>
          </w:p>
        </w:tc>
        <w:tc>
          <w:tcPr>
            <w:tcW w:w="4500" w:type="dxa"/>
          </w:tcPr>
          <w:p w14:paraId="044645B1" w14:textId="08A2F573" w:rsidR="00952E87" w:rsidRPr="00C0504F" w:rsidRDefault="00952E87" w:rsidP="00714E3D">
            <w:pPr>
              <w:numPr>
                <w:ilvl w:val="0"/>
                <w:numId w:val="2"/>
              </w:numPr>
              <w:shd w:val="clear" w:color="auto" w:fill="FFFFFF"/>
              <w:spacing w:after="120" w:line="240" w:lineRule="auto"/>
              <w:ind w:left="522"/>
              <w:jc w:val="both"/>
              <w:rPr>
                <w:rFonts w:ascii="Whitney Light" w:eastAsia="Times New Roman" w:hAnsi="Whitney Light" w:cs="Arial"/>
                <w:color w:val="000000"/>
                <w:sz w:val="24"/>
                <w:szCs w:val="24"/>
              </w:rPr>
            </w:pPr>
            <w:r w:rsidRPr="00C0504F">
              <w:rPr>
                <w:rFonts w:ascii="Times New Roman" w:hAnsi="Times New Roman"/>
                <w:color w:val="000000"/>
                <w:sz w:val="24"/>
                <w:szCs w:val="24"/>
              </w:rPr>
              <w:t>взаимодействие в рамках проведения мероприятий по повышению осведомленности и развитию компетенций в области достойного труда в связи со строительством и реконструкцией стадионов Чемпионата мира по футболу FIFA 2018 в России</w:t>
            </w:r>
            <w:r w:rsidRPr="00ED1D3D">
              <w:rPr>
                <w:rFonts w:ascii="Times New Roman" w:hAnsi="Times New Roman"/>
                <w:color w:val="000000"/>
                <w:sz w:val="24"/>
                <w:szCs w:val="24"/>
                <w:vertAlign w:val="superscript"/>
              </w:rPr>
              <w:t>тм</w:t>
            </w:r>
            <w:r w:rsidRPr="00C0504F">
              <w:rPr>
                <w:rFonts w:ascii="Times New Roman" w:hAnsi="Times New Roman"/>
                <w:color w:val="000000"/>
                <w:sz w:val="24"/>
                <w:szCs w:val="24"/>
              </w:rPr>
              <w:t>.</w:t>
            </w:r>
          </w:p>
        </w:tc>
      </w:tr>
      <w:tr w:rsidR="006F27F3" w:rsidRPr="00952E87" w14:paraId="282C87D4" w14:textId="77777777" w:rsidTr="001E3A74">
        <w:tc>
          <w:tcPr>
            <w:tcW w:w="4680" w:type="dxa"/>
          </w:tcPr>
          <w:p w14:paraId="3F6232EA" w14:textId="07535977" w:rsidR="00952E87" w:rsidRPr="00952E87" w:rsidRDefault="00952E87"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The Parties will maintain dialogue on issues and activities of strategic importance, for the purposes of the effective achievement of their common objectives with a view to maximizing outcomes and mutual support.</w:t>
            </w:r>
          </w:p>
        </w:tc>
        <w:tc>
          <w:tcPr>
            <w:tcW w:w="4500" w:type="dxa"/>
          </w:tcPr>
          <w:p w14:paraId="35480D21" w14:textId="58E82890" w:rsidR="00952E87" w:rsidRPr="00C0504F" w:rsidRDefault="00952E87" w:rsidP="00C0504F">
            <w:pPr>
              <w:pStyle w:val="a3"/>
              <w:shd w:val="clear" w:color="auto" w:fill="FFFFFF"/>
              <w:spacing w:after="120" w:line="240" w:lineRule="auto"/>
              <w:ind w:left="0"/>
              <w:contextualSpacing w:val="0"/>
              <w:jc w:val="both"/>
              <w:rPr>
                <w:rFonts w:ascii="Times New Roman" w:hAnsi="Times New Roman"/>
                <w:color w:val="000000"/>
                <w:sz w:val="24"/>
                <w:szCs w:val="24"/>
              </w:rPr>
            </w:pPr>
            <w:r w:rsidRPr="00C0504F">
              <w:rPr>
                <w:rFonts w:ascii="Times New Roman" w:hAnsi="Times New Roman"/>
                <w:color w:val="000000"/>
                <w:sz w:val="24"/>
                <w:szCs w:val="24"/>
              </w:rPr>
              <w:t>Стороны будут поддерживать диалог по вопросам и действиям, имеющим стратегическое значение, для успешного достижения общих целей при максимальном синергетическом эффекте и взаимной поддержке.</w:t>
            </w:r>
          </w:p>
        </w:tc>
      </w:tr>
      <w:tr w:rsidR="006F27F3" w:rsidRPr="00952E87" w14:paraId="4284C52D" w14:textId="77777777" w:rsidTr="001E3A74">
        <w:tc>
          <w:tcPr>
            <w:tcW w:w="4680" w:type="dxa"/>
          </w:tcPr>
          <w:p w14:paraId="051FCD59" w14:textId="681D7185" w:rsidR="00952E87" w:rsidRPr="006875DD" w:rsidRDefault="00952E87" w:rsidP="00714E3D">
            <w:pPr>
              <w:pStyle w:val="a3"/>
              <w:shd w:val="clear" w:color="auto" w:fill="FFFFFF"/>
              <w:spacing w:after="240" w:line="240" w:lineRule="auto"/>
              <w:ind w:left="0" w:right="167"/>
              <w:contextualSpacing w:val="0"/>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The Parties agree to meet regularly to develop a work plan to implement and monitor the MOU</w:t>
            </w:r>
            <w:r>
              <w:rPr>
                <w:rFonts w:ascii="Times New Roman" w:eastAsia="Times New Roman" w:hAnsi="Times New Roman"/>
                <w:color w:val="000000"/>
                <w:sz w:val="24"/>
                <w:szCs w:val="24"/>
                <w:lang w:val="en-GB"/>
              </w:rPr>
              <w:t>.</w:t>
            </w:r>
          </w:p>
        </w:tc>
        <w:tc>
          <w:tcPr>
            <w:tcW w:w="4500" w:type="dxa"/>
          </w:tcPr>
          <w:p w14:paraId="3015770C" w14:textId="74692390" w:rsidR="00952E87" w:rsidRPr="00C0504F" w:rsidRDefault="00952E87" w:rsidP="00C0504F">
            <w:pPr>
              <w:pStyle w:val="a3"/>
              <w:shd w:val="clear" w:color="auto" w:fill="FFFFFF"/>
              <w:spacing w:after="120" w:line="240" w:lineRule="auto"/>
              <w:ind w:left="0"/>
              <w:contextualSpacing w:val="0"/>
              <w:jc w:val="both"/>
              <w:rPr>
                <w:rFonts w:ascii="Times New Roman" w:eastAsia="Times New Roman" w:hAnsi="Times New Roman"/>
                <w:color w:val="000000"/>
                <w:sz w:val="24"/>
                <w:szCs w:val="24"/>
              </w:rPr>
            </w:pPr>
            <w:r w:rsidRPr="00C0504F">
              <w:rPr>
                <w:rFonts w:ascii="Times New Roman" w:hAnsi="Times New Roman"/>
                <w:color w:val="000000"/>
                <w:sz w:val="24"/>
                <w:szCs w:val="24"/>
              </w:rPr>
              <w:t>Стороны договорились проводить регулярные встречи для разработки рабочего плана по осуществлению и мониторингу выполнения настоящего Меморандума.</w:t>
            </w:r>
          </w:p>
        </w:tc>
      </w:tr>
      <w:tr w:rsidR="006F27F3" w:rsidRPr="00952E87" w14:paraId="344C901A" w14:textId="77777777" w:rsidTr="001E3A74">
        <w:tc>
          <w:tcPr>
            <w:tcW w:w="4680" w:type="dxa"/>
          </w:tcPr>
          <w:p w14:paraId="22414DD7" w14:textId="1A0D1688" w:rsidR="00952E87" w:rsidRPr="00952E87" w:rsidRDefault="00952E87"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This Memorandum does not imply any financial commitment of the Parties, or any obligation of the Parties whatsoever. Additional areas of collaboration may be identified and considered during the duration of this Memorandum. Any changes and/or additions shall be specified in writing and will form an integral part of the original document.</w:t>
            </w:r>
          </w:p>
        </w:tc>
        <w:tc>
          <w:tcPr>
            <w:tcW w:w="4500" w:type="dxa"/>
          </w:tcPr>
          <w:p w14:paraId="3E53EA34" w14:textId="00915E59" w:rsidR="00952E87" w:rsidRPr="00C0504F" w:rsidRDefault="00952E87" w:rsidP="00C0504F">
            <w:pPr>
              <w:shd w:val="clear" w:color="auto" w:fill="FFFFFF"/>
              <w:spacing w:after="120" w:line="240" w:lineRule="auto"/>
              <w:jc w:val="both"/>
              <w:rPr>
                <w:rFonts w:ascii="Times New Roman" w:eastAsia="Times New Roman" w:hAnsi="Times New Roman"/>
                <w:color w:val="000000"/>
                <w:sz w:val="24"/>
                <w:szCs w:val="24"/>
              </w:rPr>
            </w:pPr>
            <w:r w:rsidRPr="00C0504F">
              <w:rPr>
                <w:rFonts w:ascii="Times New Roman" w:hAnsi="Times New Roman"/>
                <w:color w:val="000000"/>
                <w:sz w:val="24"/>
                <w:szCs w:val="24"/>
              </w:rPr>
              <w:t>Настоящий Меморандум не предусматривает каких-либо финансовых обязательств или иных обязанностей для Сторон. В период действия данного Меморандума возможно определение и рассмотрение дополнительных областей сотрудничества. Любые изменения и/или дополнения положений Меморандума должны быть представлены в письменной форме и стать неотъемлемой частью исходного документа.</w:t>
            </w:r>
          </w:p>
        </w:tc>
      </w:tr>
      <w:tr w:rsidR="006F27F3" w:rsidRPr="00952E87" w14:paraId="66840024" w14:textId="77777777" w:rsidTr="001E3A74">
        <w:tc>
          <w:tcPr>
            <w:tcW w:w="4680" w:type="dxa"/>
          </w:tcPr>
          <w:p w14:paraId="0A08F818" w14:textId="0BD0F854" w:rsidR="00952E87" w:rsidRPr="00952E87" w:rsidRDefault="00952E87" w:rsidP="00714E3D">
            <w:pPr>
              <w:shd w:val="clear" w:color="auto" w:fill="FFFFFF"/>
              <w:spacing w:after="240" w:line="240" w:lineRule="auto"/>
              <w:ind w:right="167"/>
              <w:jc w:val="both"/>
              <w:rPr>
                <w:rFonts w:ascii="Times New Roman" w:eastAsia="Times New Roman" w:hAnsi="Times New Roman"/>
                <w:color w:val="000000"/>
                <w:sz w:val="24"/>
                <w:szCs w:val="24"/>
                <w:lang w:val="en-US"/>
              </w:rPr>
            </w:pPr>
            <w:r w:rsidRPr="006875DD">
              <w:rPr>
                <w:rFonts w:ascii="Times New Roman" w:eastAsia="Times New Roman" w:hAnsi="Times New Roman"/>
                <w:color w:val="000000"/>
                <w:sz w:val="24"/>
                <w:szCs w:val="24"/>
                <w:lang w:val="en-GB"/>
              </w:rPr>
              <w:lastRenderedPageBreak/>
              <w:t>This Memorandum will come into effect upon signature by all Parties and shall remain in force until the last day of the 2018 FIFA World Cup Russia™. This Memorandum may further be terminated at any time by any Party by one-month notice. Enduring rights and duties (e.g. confidentiality) shall remain in force following termination of the agreement</w:t>
            </w:r>
            <w:r w:rsidRPr="00952E87">
              <w:rPr>
                <w:rFonts w:ascii="Times New Roman" w:eastAsia="Times New Roman" w:hAnsi="Times New Roman"/>
                <w:color w:val="000000"/>
                <w:sz w:val="24"/>
                <w:szCs w:val="24"/>
                <w:lang w:val="en-US"/>
              </w:rPr>
              <w:t>.</w:t>
            </w:r>
          </w:p>
        </w:tc>
        <w:tc>
          <w:tcPr>
            <w:tcW w:w="4500" w:type="dxa"/>
          </w:tcPr>
          <w:p w14:paraId="152278E1" w14:textId="55BB4F54" w:rsidR="00952E87" w:rsidRPr="00C0504F" w:rsidRDefault="00952E87" w:rsidP="00C0504F">
            <w:pPr>
              <w:shd w:val="clear" w:color="auto" w:fill="FFFFFF"/>
              <w:spacing w:after="120" w:line="240" w:lineRule="auto"/>
              <w:jc w:val="both"/>
              <w:rPr>
                <w:rFonts w:ascii="Times New Roman" w:eastAsia="Times New Roman" w:hAnsi="Times New Roman"/>
                <w:color w:val="000000"/>
                <w:sz w:val="24"/>
                <w:szCs w:val="24"/>
              </w:rPr>
            </w:pPr>
            <w:r w:rsidRPr="00C0504F">
              <w:rPr>
                <w:rFonts w:ascii="Times New Roman" w:hAnsi="Times New Roman"/>
                <w:color w:val="000000"/>
                <w:sz w:val="24"/>
                <w:szCs w:val="24"/>
              </w:rPr>
              <w:t>Настоящий Меморандум вступает в силу после подписания всеми Сторонами и будет действовать до последнего дня проведения Чемпионата мира по футболу FIFA 2018 в России</w:t>
            </w:r>
            <w:r w:rsidRPr="00C0504F">
              <w:rPr>
                <w:rFonts w:ascii="Times New Roman" w:hAnsi="Times New Roman"/>
                <w:color w:val="000000"/>
                <w:sz w:val="24"/>
                <w:szCs w:val="24"/>
                <w:vertAlign w:val="superscript"/>
              </w:rPr>
              <w:t>тм</w:t>
            </w:r>
            <w:r w:rsidRPr="00C0504F">
              <w:rPr>
                <w:rFonts w:ascii="Times New Roman" w:hAnsi="Times New Roman"/>
                <w:color w:val="000000"/>
                <w:sz w:val="24"/>
                <w:szCs w:val="24"/>
              </w:rPr>
              <w:t>. Каждая из Сторон имеет право в любое время расторгнуть настоящий Меморандум, направив Сторонам соответствующее уведомление за один месяц. После расторжения Меморандума права и обязанности (например, по соблюдению конфиденциальности), срок которых не ограничен сроком действия Меморандума, сохраняют силу.</w:t>
            </w:r>
          </w:p>
        </w:tc>
      </w:tr>
      <w:tr w:rsidR="006F27F3" w:rsidRPr="00952E87" w14:paraId="45F09BC2" w14:textId="77777777" w:rsidTr="001E3A74">
        <w:tc>
          <w:tcPr>
            <w:tcW w:w="4680" w:type="dxa"/>
          </w:tcPr>
          <w:p w14:paraId="2C606B5D" w14:textId="35D598D2" w:rsidR="00952E87" w:rsidRPr="00952E87" w:rsidRDefault="00952E87"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This Memorandum does not form the basis for a partnership or a regularly recurring cooperation between the Parties and does not authorise any of the Parties to act as a representative of any other Party in any capacity whatsoever.</w:t>
            </w:r>
          </w:p>
        </w:tc>
        <w:tc>
          <w:tcPr>
            <w:tcW w:w="4500" w:type="dxa"/>
          </w:tcPr>
          <w:p w14:paraId="0A03917A" w14:textId="47DF372F" w:rsidR="00952E87" w:rsidRPr="00C0504F" w:rsidRDefault="00952E87" w:rsidP="00C0504F">
            <w:pPr>
              <w:shd w:val="clear" w:color="auto" w:fill="FFFFFF"/>
              <w:spacing w:after="120" w:line="240" w:lineRule="auto"/>
              <w:jc w:val="both"/>
              <w:rPr>
                <w:rFonts w:ascii="Times New Roman" w:eastAsia="Times New Roman" w:hAnsi="Times New Roman"/>
                <w:color w:val="000000"/>
                <w:sz w:val="24"/>
                <w:szCs w:val="24"/>
              </w:rPr>
            </w:pPr>
            <w:r w:rsidRPr="00C0504F">
              <w:rPr>
                <w:rFonts w:ascii="Times New Roman" w:hAnsi="Times New Roman"/>
                <w:color w:val="000000"/>
                <w:sz w:val="24"/>
                <w:szCs w:val="24"/>
              </w:rPr>
              <w:t>Настоящий Меморандум не является основанием для установления партнерства или постоянного сотрудничества между Сторонами и не дает ни одной из Сторон права действовать от имени любой другой Стороны в каком-либо качестве.</w:t>
            </w:r>
          </w:p>
        </w:tc>
      </w:tr>
      <w:tr w:rsidR="006F27F3" w:rsidRPr="006F27F3" w14:paraId="667E9D5B" w14:textId="77777777" w:rsidTr="001E3A74">
        <w:tc>
          <w:tcPr>
            <w:tcW w:w="4680" w:type="dxa"/>
          </w:tcPr>
          <w:p w14:paraId="49D70095" w14:textId="16CCEB88" w:rsidR="00952E87" w:rsidRPr="00952E87" w:rsidRDefault="00952E87"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It is the Parties’ undertaking that they will each keep their own immaterial property rights and will not use a logo, brand, trademark or other insignia or signs of any of the other Parties without their permission.</w:t>
            </w:r>
          </w:p>
        </w:tc>
        <w:tc>
          <w:tcPr>
            <w:tcW w:w="4500" w:type="dxa"/>
          </w:tcPr>
          <w:p w14:paraId="583E3B87" w14:textId="31D2886B" w:rsidR="00952E87" w:rsidRPr="00C0504F" w:rsidRDefault="006F27F3" w:rsidP="00C0504F">
            <w:pPr>
              <w:shd w:val="clear" w:color="auto" w:fill="FFFFFF"/>
              <w:spacing w:after="120" w:line="240" w:lineRule="auto"/>
              <w:jc w:val="both"/>
              <w:rPr>
                <w:rFonts w:ascii="Times New Roman" w:eastAsia="Times New Roman" w:hAnsi="Times New Roman"/>
                <w:color w:val="000000"/>
                <w:sz w:val="24"/>
                <w:szCs w:val="24"/>
              </w:rPr>
            </w:pPr>
            <w:r w:rsidRPr="00C0504F">
              <w:rPr>
                <w:rFonts w:ascii="Times New Roman" w:hAnsi="Times New Roman"/>
                <w:color w:val="000000"/>
                <w:sz w:val="24"/>
                <w:szCs w:val="24"/>
              </w:rPr>
              <w:t>Стороны намерены сохранить за собой собственные права на интеллектуальную собственность и обязуются не использовать логотипы, фирменные обозначения, товарные знаки и иную символику других Сторон без разрешения владельцев.</w:t>
            </w:r>
          </w:p>
        </w:tc>
      </w:tr>
      <w:tr w:rsidR="006F27F3" w:rsidRPr="006F27F3" w14:paraId="56C2E16C" w14:textId="77777777" w:rsidTr="001E3A74">
        <w:tc>
          <w:tcPr>
            <w:tcW w:w="4680" w:type="dxa"/>
          </w:tcPr>
          <w:p w14:paraId="5A4EE3F4" w14:textId="2EB84039" w:rsidR="00952E87" w:rsidRPr="006F27F3" w:rsidRDefault="006F27F3"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 xml:space="preserve">Signed in four originals in English and Russian language, which are equally authoritative. In case of any disputes on the interpretation of the Memorandum, the English version shall </w:t>
            </w:r>
            <w:r w:rsidRPr="006875DD">
              <w:rPr>
                <w:rFonts w:ascii="Times New Roman" w:hAnsi="Times New Roman"/>
                <w:color w:val="000000"/>
                <w:sz w:val="24"/>
                <w:szCs w:val="24"/>
                <w:lang w:val="en-GB"/>
              </w:rPr>
              <w:t>govern and</w:t>
            </w:r>
            <w:r w:rsidRPr="006875DD">
              <w:rPr>
                <w:rFonts w:ascii="Times New Roman" w:eastAsia="Times New Roman" w:hAnsi="Times New Roman"/>
                <w:color w:val="000000"/>
                <w:sz w:val="24"/>
                <w:szCs w:val="24"/>
                <w:lang w:val="en-GB"/>
              </w:rPr>
              <w:t xml:space="preserve"> prevail.</w:t>
            </w:r>
          </w:p>
        </w:tc>
        <w:tc>
          <w:tcPr>
            <w:tcW w:w="4500" w:type="dxa"/>
          </w:tcPr>
          <w:p w14:paraId="1F8BF1AB" w14:textId="6EAF02AF" w:rsidR="00952E87" w:rsidRPr="00C0504F" w:rsidRDefault="006F27F3" w:rsidP="00375BA6">
            <w:pPr>
              <w:shd w:val="clear" w:color="auto" w:fill="FFFFFF"/>
              <w:spacing w:after="120" w:line="240" w:lineRule="auto"/>
              <w:jc w:val="both"/>
              <w:rPr>
                <w:rFonts w:ascii="Times New Roman" w:hAnsi="Times New Roman"/>
                <w:color w:val="000000"/>
                <w:sz w:val="24"/>
                <w:szCs w:val="24"/>
              </w:rPr>
            </w:pPr>
            <w:r w:rsidRPr="00C0504F">
              <w:rPr>
                <w:rFonts w:ascii="Times New Roman" w:hAnsi="Times New Roman"/>
                <w:color w:val="000000"/>
                <w:sz w:val="24"/>
                <w:szCs w:val="24"/>
              </w:rPr>
              <w:t>Подписано в четырех оригинальных экземплярах на английском и русском языках, имеющих равную юридическую силу. В случае возникновения споров относительно толкования положений Меморандума приоритет имеет версия на английском языке.</w:t>
            </w:r>
          </w:p>
        </w:tc>
      </w:tr>
      <w:tr w:rsidR="006F27F3" w:rsidRPr="006F27F3" w14:paraId="034DA56F" w14:textId="77777777" w:rsidTr="001E3A74">
        <w:tc>
          <w:tcPr>
            <w:tcW w:w="4680" w:type="dxa"/>
          </w:tcPr>
          <w:p w14:paraId="004BE2ED" w14:textId="0CC3F509" w:rsidR="006F27F3" w:rsidRPr="006875DD" w:rsidRDefault="006F27F3"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875DD">
              <w:rPr>
                <w:rFonts w:ascii="Times New Roman" w:eastAsia="Times New Roman" w:hAnsi="Times New Roman"/>
                <w:color w:val="000000"/>
                <w:sz w:val="24"/>
                <w:szCs w:val="24"/>
                <w:lang w:val="en-GB"/>
              </w:rPr>
              <w:t>This Memorandum shall be governed by and interpreted in accordance with the substantive laws of Switzerland, any choice of law principles and the Vienna Convention on the International Sale of Goods (CISG) being expressly excluded.</w:t>
            </w:r>
          </w:p>
        </w:tc>
        <w:tc>
          <w:tcPr>
            <w:tcW w:w="4500" w:type="dxa"/>
          </w:tcPr>
          <w:p w14:paraId="7A4D51F2" w14:textId="0D062D82" w:rsidR="006F27F3" w:rsidRPr="00C0504F" w:rsidRDefault="006F27F3" w:rsidP="00C0504F">
            <w:pPr>
              <w:shd w:val="clear" w:color="auto" w:fill="FFFFFF"/>
              <w:spacing w:after="120" w:line="240" w:lineRule="auto"/>
              <w:jc w:val="both"/>
              <w:rPr>
                <w:rFonts w:ascii="Times New Roman" w:eastAsia="Times New Roman" w:hAnsi="Times New Roman"/>
                <w:color w:val="000000"/>
                <w:sz w:val="24"/>
                <w:szCs w:val="24"/>
              </w:rPr>
            </w:pPr>
            <w:r w:rsidRPr="00C0504F">
              <w:rPr>
                <w:rFonts w:ascii="Times New Roman" w:hAnsi="Times New Roman"/>
                <w:color w:val="000000"/>
                <w:sz w:val="24"/>
                <w:szCs w:val="24"/>
              </w:rPr>
              <w:t>Положения данного Меморандума подлежат регулированию и толкованию в соответствии с законодательством Швейцарии; выбор принципов применимого права и Венской конвенции о международной купле-продаже товаров в явном виде исключается.</w:t>
            </w:r>
          </w:p>
        </w:tc>
      </w:tr>
      <w:tr w:rsidR="006F27F3" w:rsidRPr="006F27F3" w14:paraId="1A218B07" w14:textId="77777777" w:rsidTr="00BF6240">
        <w:tc>
          <w:tcPr>
            <w:tcW w:w="4680" w:type="dxa"/>
          </w:tcPr>
          <w:p w14:paraId="1D602D75" w14:textId="4B06DF78" w:rsidR="006F27F3" w:rsidRPr="006F27F3" w:rsidRDefault="006F27F3" w:rsidP="00714E3D">
            <w:pPr>
              <w:shd w:val="clear" w:color="auto" w:fill="FFFFFF"/>
              <w:spacing w:after="240" w:line="240" w:lineRule="auto"/>
              <w:ind w:right="167"/>
              <w:jc w:val="both"/>
              <w:rPr>
                <w:rFonts w:ascii="Times New Roman" w:eastAsia="Times New Roman" w:hAnsi="Times New Roman"/>
                <w:color w:val="000000"/>
                <w:sz w:val="24"/>
                <w:szCs w:val="24"/>
                <w:lang w:val="en-GB"/>
              </w:rPr>
            </w:pPr>
            <w:r w:rsidRPr="006F27F3">
              <w:rPr>
                <w:rFonts w:ascii="Times New Roman" w:eastAsia="Times New Roman" w:hAnsi="Times New Roman"/>
                <w:color w:val="000000"/>
                <w:sz w:val="24"/>
                <w:szCs w:val="24"/>
                <w:lang w:val="en-GB" w:bidi="ar-SA"/>
              </w:rPr>
              <w:t xml:space="preserve">The courts of Zurich (Switzerland) shall have exclusive jurisdiction over any disputes </w:t>
            </w:r>
            <w:r w:rsidRPr="006F27F3">
              <w:rPr>
                <w:rFonts w:ascii="Times New Roman" w:eastAsia="Times New Roman" w:hAnsi="Times New Roman"/>
                <w:color w:val="000000"/>
                <w:sz w:val="24"/>
                <w:szCs w:val="24"/>
                <w:lang w:val="en-GB" w:bidi="ar-SA"/>
              </w:rPr>
              <w:lastRenderedPageBreak/>
              <w:t>resulting from or in connection with this Memorandum.</w:t>
            </w:r>
          </w:p>
        </w:tc>
        <w:tc>
          <w:tcPr>
            <w:tcW w:w="4500" w:type="dxa"/>
          </w:tcPr>
          <w:p w14:paraId="0DBCAC10" w14:textId="7168E806" w:rsidR="006F27F3" w:rsidRPr="00C0504F" w:rsidRDefault="006F27F3" w:rsidP="00C0504F">
            <w:pPr>
              <w:shd w:val="clear" w:color="auto" w:fill="FFFFFF"/>
              <w:spacing w:after="120" w:line="240" w:lineRule="auto"/>
              <w:jc w:val="both"/>
              <w:rPr>
                <w:rFonts w:ascii="Times New Roman" w:eastAsia="Times New Roman" w:hAnsi="Times New Roman"/>
                <w:color w:val="000000"/>
                <w:sz w:val="24"/>
                <w:szCs w:val="24"/>
              </w:rPr>
            </w:pPr>
            <w:r w:rsidRPr="006F27F3">
              <w:rPr>
                <w:rFonts w:ascii="Times New Roman" w:hAnsi="Times New Roman"/>
                <w:color w:val="000000"/>
                <w:sz w:val="24"/>
                <w:szCs w:val="24"/>
              </w:rPr>
              <w:lastRenderedPageBreak/>
              <w:t xml:space="preserve">Все споры, вытекающие из настоящего Меморандума или связанные с ним, </w:t>
            </w:r>
            <w:r w:rsidRPr="006F27F3">
              <w:rPr>
                <w:rFonts w:ascii="Times New Roman" w:hAnsi="Times New Roman"/>
                <w:color w:val="000000"/>
                <w:sz w:val="24"/>
                <w:szCs w:val="24"/>
              </w:rPr>
              <w:lastRenderedPageBreak/>
              <w:t>находятся в исключительной юрисдикции арбитражного суда Цюриха (Швейцария).</w:t>
            </w:r>
          </w:p>
        </w:tc>
      </w:tr>
      <w:tr w:rsidR="006F27F3" w:rsidRPr="006F27F3" w14:paraId="3BAA9434" w14:textId="77777777" w:rsidTr="00470B07">
        <w:tc>
          <w:tcPr>
            <w:tcW w:w="4680" w:type="dxa"/>
          </w:tcPr>
          <w:p w14:paraId="559E0A44" w14:textId="076B8BD5" w:rsidR="006F27F3" w:rsidRPr="006F27F3" w:rsidRDefault="006F27F3" w:rsidP="00781AFB">
            <w:pPr>
              <w:keepNext/>
              <w:shd w:val="clear" w:color="auto" w:fill="FFFFFF"/>
              <w:spacing w:after="240" w:line="240" w:lineRule="auto"/>
              <w:ind w:right="167"/>
              <w:jc w:val="both"/>
              <w:rPr>
                <w:rFonts w:ascii="Times New Roman" w:eastAsia="Times New Roman" w:hAnsi="Times New Roman"/>
                <w:color w:val="000000"/>
                <w:sz w:val="24"/>
                <w:szCs w:val="24"/>
              </w:rPr>
            </w:pPr>
            <w:r w:rsidRPr="006875DD">
              <w:rPr>
                <w:rFonts w:ascii="Times New Roman" w:eastAsia="Times New Roman" w:hAnsi="Times New Roman"/>
                <w:b/>
                <w:color w:val="000000"/>
                <w:sz w:val="24"/>
                <w:szCs w:val="24"/>
                <w:lang w:val="en-GB"/>
              </w:rPr>
              <w:lastRenderedPageBreak/>
              <w:t>Signatories:</w:t>
            </w:r>
          </w:p>
        </w:tc>
        <w:tc>
          <w:tcPr>
            <w:tcW w:w="4500" w:type="dxa"/>
          </w:tcPr>
          <w:p w14:paraId="2AFCB4A3" w14:textId="4368EB4B" w:rsidR="006F27F3" w:rsidRPr="00C0504F" w:rsidRDefault="006F27F3" w:rsidP="00781AFB">
            <w:pPr>
              <w:keepNext/>
              <w:spacing w:after="0" w:line="240" w:lineRule="auto"/>
              <w:rPr>
                <w:rFonts w:ascii="Whitney Light" w:hAnsi="Whitney Light" w:cs="Arial"/>
                <w:b/>
                <w:color w:val="000000"/>
                <w:sz w:val="24"/>
                <w:szCs w:val="24"/>
              </w:rPr>
            </w:pPr>
            <w:r w:rsidRPr="006F27F3">
              <w:rPr>
                <w:rFonts w:ascii="Times New Roman" w:hAnsi="Times New Roman"/>
                <w:b/>
                <w:color w:val="000000"/>
                <w:sz w:val="24"/>
                <w:szCs w:val="24"/>
              </w:rPr>
              <w:t>Подписавшие стороны:</w:t>
            </w:r>
          </w:p>
        </w:tc>
      </w:tr>
      <w:tr w:rsidR="006F27F3" w:rsidRPr="006F27F3" w14:paraId="3D012EB3" w14:textId="77777777" w:rsidTr="00470B07">
        <w:trPr>
          <w:trHeight w:val="1817"/>
        </w:trPr>
        <w:tc>
          <w:tcPr>
            <w:tcW w:w="4680" w:type="dxa"/>
          </w:tcPr>
          <w:p w14:paraId="4DA0E7C5" w14:textId="77777777" w:rsidR="006F27F3" w:rsidRPr="00CA248A" w:rsidRDefault="006F27F3" w:rsidP="00CA248A">
            <w:pPr>
              <w:shd w:val="clear" w:color="auto" w:fill="FFFFFF"/>
              <w:spacing w:after="400" w:line="240" w:lineRule="auto"/>
              <w:ind w:right="173"/>
              <w:jc w:val="both"/>
              <w:rPr>
                <w:rFonts w:ascii="Times New Roman" w:eastAsia="Times New Roman" w:hAnsi="Times New Roman"/>
                <w:b/>
                <w:color w:val="000000"/>
                <w:sz w:val="24"/>
                <w:szCs w:val="24"/>
                <w:lang w:val="en-US" w:bidi="ar-SA"/>
              </w:rPr>
            </w:pPr>
            <w:r w:rsidRPr="00CA248A">
              <w:rPr>
                <w:rFonts w:ascii="Times New Roman" w:eastAsia="Times New Roman" w:hAnsi="Times New Roman"/>
                <w:b/>
                <w:color w:val="000000"/>
                <w:sz w:val="24"/>
                <w:szCs w:val="24"/>
                <w:lang w:val="en-US" w:bidi="ar-SA"/>
              </w:rPr>
              <w:t>FIFA</w:t>
            </w:r>
          </w:p>
          <w:p w14:paraId="30E8598B" w14:textId="77777777" w:rsidR="00CA248A" w:rsidRPr="00CA248A" w:rsidRDefault="00CA248A" w:rsidP="00CA248A">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val="en-US" w:bidi="ar-SA"/>
              </w:rPr>
            </w:pPr>
          </w:p>
          <w:p w14:paraId="5CBFEF54" w14:textId="656CAFF7" w:rsidR="00CA248A" w:rsidRPr="003F53F2" w:rsidRDefault="001A5FB0" w:rsidP="00CA248A">
            <w:pPr>
              <w:shd w:val="clear" w:color="auto" w:fill="FFFFFF"/>
              <w:spacing w:before="60" w:after="40" w:line="240" w:lineRule="auto"/>
              <w:ind w:right="173"/>
              <w:jc w:val="both"/>
              <w:rPr>
                <w:rFonts w:ascii="Times New Roman" w:eastAsia="Times New Roman" w:hAnsi="Times New Roman"/>
                <w:color w:val="000000"/>
                <w:sz w:val="24"/>
                <w:szCs w:val="24"/>
                <w:lang w:val="en-US" w:bidi="ar-SA"/>
              </w:rPr>
            </w:pPr>
            <w:r w:rsidRPr="001A5FB0">
              <w:rPr>
                <w:rFonts w:ascii="Times New Roman" w:eastAsia="Times New Roman" w:hAnsi="Times New Roman"/>
                <w:color w:val="000000"/>
                <w:sz w:val="24"/>
                <w:szCs w:val="24"/>
                <w:lang w:val="en-US" w:bidi="ar-SA"/>
              </w:rPr>
              <w:t>Fatma Samoura</w:t>
            </w:r>
            <w:r w:rsidR="00CA248A" w:rsidRPr="003F53F2">
              <w:rPr>
                <w:rFonts w:ascii="Times New Roman" w:eastAsia="Times New Roman" w:hAnsi="Times New Roman"/>
                <w:color w:val="000000"/>
                <w:sz w:val="24"/>
                <w:szCs w:val="24"/>
                <w:lang w:val="en-US" w:bidi="ar-SA"/>
              </w:rPr>
              <w:t xml:space="preserve">, </w:t>
            </w:r>
            <w:r w:rsidRPr="001A5FB0">
              <w:rPr>
                <w:rFonts w:ascii="Times New Roman" w:eastAsia="Times New Roman" w:hAnsi="Times New Roman"/>
                <w:color w:val="000000"/>
                <w:sz w:val="24"/>
                <w:szCs w:val="24"/>
                <w:lang w:val="en-US" w:bidi="ar-SA"/>
              </w:rPr>
              <w:t>Secretary General</w:t>
            </w:r>
          </w:p>
          <w:p w14:paraId="35509849" w14:textId="3AA58E2E" w:rsidR="00CA248A" w:rsidRPr="00CA248A" w:rsidRDefault="001A5FB0" w:rsidP="00BF6240">
            <w:pPr>
              <w:shd w:val="clear" w:color="auto" w:fill="FFFFFF"/>
              <w:spacing w:after="400" w:line="240" w:lineRule="auto"/>
              <w:ind w:right="173"/>
              <w:jc w:val="both"/>
              <w:rPr>
                <w:rFonts w:ascii="Times New Roman" w:eastAsia="Times New Roman" w:hAnsi="Times New Roman"/>
                <w:b/>
                <w:color w:val="000000"/>
                <w:sz w:val="24"/>
                <w:szCs w:val="24"/>
                <w:lang w:val="en-US" w:bidi="ar-SA"/>
              </w:rPr>
            </w:pPr>
            <w:r w:rsidRPr="001A5FB0">
              <w:rPr>
                <w:rFonts w:ascii="Times New Roman" w:eastAsia="Times New Roman" w:hAnsi="Times New Roman"/>
                <w:color w:val="000000"/>
                <w:sz w:val="24"/>
                <w:szCs w:val="24"/>
                <w:lang w:val="en-US" w:bidi="ar-SA"/>
              </w:rPr>
              <w:t>Zurich</w:t>
            </w:r>
            <w:r w:rsidR="00CA248A" w:rsidRPr="003F53F2">
              <w:rPr>
                <w:rFonts w:ascii="Times New Roman" w:eastAsia="Times New Roman" w:hAnsi="Times New Roman"/>
                <w:color w:val="000000"/>
                <w:sz w:val="24"/>
                <w:szCs w:val="24"/>
                <w:lang w:val="en-US" w:bidi="ar-SA"/>
              </w:rPr>
              <w:t>, «___»</w:t>
            </w:r>
            <w:r w:rsidR="00CA248A">
              <w:rPr>
                <w:rFonts w:ascii="Times New Roman" w:eastAsia="Times New Roman" w:hAnsi="Times New Roman"/>
                <w:color w:val="000000"/>
                <w:sz w:val="24"/>
                <w:szCs w:val="24"/>
                <w:lang w:val="en-US" w:bidi="ar-SA"/>
              </w:rPr>
              <w:t xml:space="preserve"> ______________ 2016</w:t>
            </w:r>
          </w:p>
        </w:tc>
        <w:tc>
          <w:tcPr>
            <w:tcW w:w="4500" w:type="dxa"/>
          </w:tcPr>
          <w:p w14:paraId="6FEA86A2" w14:textId="506A7C65" w:rsidR="00CA248A" w:rsidRDefault="006F27F3" w:rsidP="00CA248A">
            <w:pPr>
              <w:shd w:val="clear" w:color="auto" w:fill="FFFFFF"/>
              <w:spacing w:after="400" w:line="240" w:lineRule="auto"/>
              <w:ind w:right="173"/>
              <w:jc w:val="both"/>
              <w:rPr>
                <w:rFonts w:ascii="Times New Roman" w:eastAsia="Times New Roman" w:hAnsi="Times New Roman"/>
                <w:color w:val="000000"/>
                <w:sz w:val="24"/>
                <w:szCs w:val="24"/>
                <w:lang w:bidi="ar-SA"/>
              </w:rPr>
            </w:pPr>
            <w:r w:rsidRPr="00BC6D1A">
              <w:rPr>
                <w:rFonts w:ascii="Times New Roman" w:eastAsia="Times New Roman" w:hAnsi="Times New Roman"/>
                <w:b/>
                <w:color w:val="000000"/>
                <w:sz w:val="24"/>
                <w:szCs w:val="24"/>
                <w:lang w:bidi="ar-SA"/>
              </w:rPr>
              <w:t>FIFA</w:t>
            </w:r>
          </w:p>
          <w:p w14:paraId="630E81BA" w14:textId="77777777" w:rsidR="00CA248A" w:rsidRPr="003F53F2" w:rsidRDefault="00CA248A" w:rsidP="00CA248A">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bidi="ar-SA"/>
              </w:rPr>
            </w:pPr>
          </w:p>
          <w:p w14:paraId="3E93BA3A" w14:textId="64B40BB4" w:rsidR="00CA248A" w:rsidRPr="000D02DC" w:rsidRDefault="000D02DC" w:rsidP="00CA248A">
            <w:pPr>
              <w:shd w:val="clear" w:color="auto" w:fill="FFFFFF"/>
              <w:spacing w:before="60" w:after="40" w:line="240" w:lineRule="auto"/>
              <w:ind w:right="173"/>
              <w:jc w:val="both"/>
              <w:rPr>
                <w:rFonts w:ascii="Times New Roman" w:eastAsia="Times New Roman" w:hAnsi="Times New Roman"/>
                <w:color w:val="000000"/>
                <w:sz w:val="24"/>
                <w:szCs w:val="24"/>
                <w:lang w:bidi="ar-SA"/>
              </w:rPr>
            </w:pPr>
            <w:r>
              <w:rPr>
                <w:rFonts w:ascii="Times New Roman" w:eastAsia="Times New Roman" w:hAnsi="Times New Roman"/>
                <w:color w:val="000000"/>
                <w:sz w:val="24"/>
                <w:szCs w:val="24"/>
                <w:lang w:bidi="ar-SA"/>
              </w:rPr>
              <w:t>Фатьма Самура</w:t>
            </w:r>
            <w:r w:rsidR="00CA248A" w:rsidRPr="00CA248A">
              <w:rPr>
                <w:rFonts w:ascii="Times New Roman" w:eastAsia="Times New Roman" w:hAnsi="Times New Roman"/>
                <w:color w:val="000000"/>
                <w:sz w:val="24"/>
                <w:szCs w:val="24"/>
                <w:lang w:bidi="ar-SA"/>
              </w:rPr>
              <w:t xml:space="preserve">, генеральный </w:t>
            </w:r>
            <w:r>
              <w:rPr>
                <w:rFonts w:ascii="Times New Roman" w:eastAsia="Times New Roman" w:hAnsi="Times New Roman"/>
                <w:color w:val="000000"/>
                <w:sz w:val="24"/>
                <w:szCs w:val="24"/>
                <w:lang w:bidi="ar-SA"/>
              </w:rPr>
              <w:t>секретарь</w:t>
            </w:r>
          </w:p>
          <w:p w14:paraId="6FEEF385" w14:textId="14BE359D" w:rsidR="00CA248A" w:rsidRPr="00CA248A" w:rsidRDefault="000D02DC" w:rsidP="00BF6240">
            <w:pPr>
              <w:shd w:val="clear" w:color="auto" w:fill="FFFFFF"/>
              <w:spacing w:after="400" w:line="240" w:lineRule="auto"/>
              <w:ind w:right="173"/>
              <w:jc w:val="both"/>
              <w:rPr>
                <w:rFonts w:ascii="Times New Roman" w:eastAsia="Times New Roman" w:hAnsi="Times New Roman"/>
                <w:b/>
                <w:color w:val="000000"/>
                <w:sz w:val="24"/>
                <w:szCs w:val="24"/>
                <w:lang w:bidi="ar-SA"/>
              </w:rPr>
            </w:pPr>
            <w:r>
              <w:rPr>
                <w:rFonts w:ascii="Times New Roman" w:eastAsia="Times New Roman" w:hAnsi="Times New Roman"/>
                <w:color w:val="000000"/>
                <w:sz w:val="24"/>
                <w:szCs w:val="24"/>
                <w:lang w:bidi="ar-SA"/>
              </w:rPr>
              <w:t>Цюрих</w:t>
            </w:r>
            <w:r w:rsidR="00CA248A" w:rsidRPr="00CA248A">
              <w:rPr>
                <w:rFonts w:ascii="Times New Roman" w:eastAsia="Times New Roman" w:hAnsi="Times New Roman"/>
                <w:color w:val="000000"/>
                <w:sz w:val="24"/>
                <w:szCs w:val="24"/>
                <w:lang w:bidi="ar-SA"/>
              </w:rPr>
              <w:t>, «___» ______________ 2016 г.</w:t>
            </w:r>
          </w:p>
        </w:tc>
      </w:tr>
      <w:tr w:rsidR="00832B69" w:rsidRPr="006F27F3" w14:paraId="26910D58" w14:textId="77777777" w:rsidTr="00470B07">
        <w:trPr>
          <w:trHeight w:val="1574"/>
        </w:trPr>
        <w:tc>
          <w:tcPr>
            <w:tcW w:w="4680" w:type="dxa"/>
          </w:tcPr>
          <w:p w14:paraId="6FEC9289" w14:textId="77777777" w:rsidR="000D02DC" w:rsidRPr="00470B07" w:rsidRDefault="000D02DC" w:rsidP="000D02DC">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bidi="ar-SA"/>
              </w:rPr>
            </w:pPr>
          </w:p>
          <w:p w14:paraId="1F92E3FB" w14:textId="6140CC01" w:rsidR="00D62392" w:rsidRPr="003F53F2" w:rsidRDefault="000D02DC" w:rsidP="00D62392">
            <w:pPr>
              <w:shd w:val="clear" w:color="auto" w:fill="FFFFFF"/>
              <w:spacing w:before="60" w:after="300" w:line="240" w:lineRule="auto"/>
              <w:ind w:right="173"/>
              <w:jc w:val="both"/>
              <w:rPr>
                <w:rFonts w:ascii="Times New Roman" w:eastAsia="Times New Roman" w:hAnsi="Times New Roman"/>
                <w:color w:val="000000"/>
                <w:sz w:val="24"/>
                <w:szCs w:val="24"/>
                <w:lang w:val="en-US" w:bidi="ar-SA"/>
              </w:rPr>
            </w:pPr>
            <w:r w:rsidRPr="000D02DC">
              <w:rPr>
                <w:rFonts w:ascii="Times New Roman" w:eastAsia="Times New Roman" w:hAnsi="Times New Roman"/>
                <w:color w:val="000000"/>
                <w:sz w:val="24"/>
                <w:szCs w:val="24"/>
                <w:lang w:val="en-US" w:bidi="ar-SA"/>
              </w:rPr>
              <w:t>Federico Addiechi</w:t>
            </w:r>
            <w:r w:rsidRPr="003F53F2">
              <w:rPr>
                <w:rFonts w:ascii="Times New Roman" w:eastAsia="Times New Roman" w:hAnsi="Times New Roman"/>
                <w:color w:val="000000"/>
                <w:sz w:val="24"/>
                <w:szCs w:val="24"/>
                <w:lang w:val="en-US" w:bidi="ar-SA"/>
              </w:rPr>
              <w:t xml:space="preserve">, </w:t>
            </w:r>
            <w:r w:rsidR="00D62392">
              <w:rPr>
                <w:rFonts w:ascii="Times New Roman" w:eastAsia="Times New Roman" w:hAnsi="Times New Roman"/>
                <w:color w:val="000000"/>
                <w:sz w:val="24"/>
                <w:szCs w:val="24"/>
                <w:lang w:val="en-US" w:bidi="ar-SA"/>
              </w:rPr>
              <w:t>Head of Sustainability</w:t>
            </w:r>
          </w:p>
          <w:p w14:paraId="0B37F61E" w14:textId="67CD455F" w:rsidR="00832B69" w:rsidRPr="006F27F3" w:rsidRDefault="000D02DC" w:rsidP="000D02DC">
            <w:pPr>
              <w:keepNext/>
              <w:shd w:val="clear" w:color="auto" w:fill="FFFFFF"/>
              <w:spacing w:after="120" w:line="240" w:lineRule="auto"/>
              <w:ind w:left="360" w:right="173" w:hanging="360"/>
              <w:jc w:val="both"/>
              <w:rPr>
                <w:rFonts w:ascii="Times New Roman" w:eastAsia="Times New Roman" w:hAnsi="Times New Roman"/>
                <w:b/>
                <w:color w:val="000000"/>
                <w:sz w:val="24"/>
                <w:szCs w:val="24"/>
                <w:lang w:val="en-GB" w:bidi="ar-SA"/>
              </w:rPr>
            </w:pPr>
            <w:r w:rsidRPr="001A5FB0">
              <w:rPr>
                <w:rFonts w:ascii="Times New Roman" w:eastAsia="Times New Roman" w:hAnsi="Times New Roman"/>
                <w:color w:val="000000"/>
                <w:sz w:val="24"/>
                <w:szCs w:val="24"/>
                <w:lang w:val="en-US" w:bidi="ar-SA"/>
              </w:rPr>
              <w:t>Zurich</w:t>
            </w:r>
            <w:r w:rsidRPr="003F53F2">
              <w:rPr>
                <w:rFonts w:ascii="Times New Roman" w:eastAsia="Times New Roman" w:hAnsi="Times New Roman"/>
                <w:color w:val="000000"/>
                <w:sz w:val="24"/>
                <w:szCs w:val="24"/>
                <w:lang w:val="en-US" w:bidi="ar-SA"/>
              </w:rPr>
              <w:t>, «___»</w:t>
            </w:r>
            <w:r>
              <w:rPr>
                <w:rFonts w:ascii="Times New Roman" w:eastAsia="Times New Roman" w:hAnsi="Times New Roman"/>
                <w:color w:val="000000"/>
                <w:sz w:val="24"/>
                <w:szCs w:val="24"/>
                <w:lang w:val="en-US" w:bidi="ar-SA"/>
              </w:rPr>
              <w:t xml:space="preserve"> ______________ 2016</w:t>
            </w:r>
          </w:p>
        </w:tc>
        <w:tc>
          <w:tcPr>
            <w:tcW w:w="4500" w:type="dxa"/>
          </w:tcPr>
          <w:p w14:paraId="22F5E836" w14:textId="77777777" w:rsidR="000D02DC" w:rsidRPr="00482B05" w:rsidRDefault="000D02DC" w:rsidP="000D02DC">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val="en-US" w:bidi="ar-SA"/>
              </w:rPr>
            </w:pPr>
          </w:p>
          <w:p w14:paraId="190F3A89" w14:textId="3D271665" w:rsidR="000D02DC" w:rsidRPr="00976281" w:rsidRDefault="000D02DC" w:rsidP="000D02DC">
            <w:pPr>
              <w:shd w:val="clear" w:color="auto" w:fill="FFFFFF"/>
              <w:spacing w:before="60" w:after="40" w:line="240" w:lineRule="auto"/>
              <w:ind w:right="173"/>
              <w:jc w:val="both"/>
              <w:rPr>
                <w:rFonts w:ascii="Times New Roman" w:eastAsia="Times New Roman" w:hAnsi="Times New Roman"/>
                <w:color w:val="000000"/>
                <w:sz w:val="24"/>
                <w:szCs w:val="24"/>
                <w:lang w:bidi="ar-SA"/>
              </w:rPr>
            </w:pPr>
            <w:r w:rsidRPr="00976281">
              <w:rPr>
                <w:rFonts w:ascii="Times New Roman" w:eastAsia="Times New Roman" w:hAnsi="Times New Roman"/>
                <w:color w:val="000000"/>
                <w:sz w:val="24"/>
                <w:szCs w:val="24"/>
                <w:lang w:bidi="ar-SA"/>
              </w:rPr>
              <w:t xml:space="preserve">Федерико Аддиеки, </w:t>
            </w:r>
            <w:r w:rsidR="00D62392">
              <w:rPr>
                <w:rFonts w:ascii="Times New Roman" w:eastAsia="Times New Roman" w:hAnsi="Times New Roman"/>
                <w:color w:val="000000"/>
                <w:sz w:val="24"/>
                <w:szCs w:val="24"/>
                <w:lang w:bidi="ar-SA"/>
              </w:rPr>
              <w:t>руководитель направления</w:t>
            </w:r>
            <w:r w:rsidRPr="00976281">
              <w:rPr>
                <w:rFonts w:ascii="Times New Roman" w:eastAsia="Times New Roman" w:hAnsi="Times New Roman"/>
                <w:color w:val="000000"/>
                <w:sz w:val="24"/>
                <w:szCs w:val="24"/>
                <w:lang w:bidi="ar-SA"/>
              </w:rPr>
              <w:t xml:space="preserve"> устойчивого развития</w:t>
            </w:r>
          </w:p>
          <w:p w14:paraId="7CE98B47" w14:textId="784561C6" w:rsidR="00832B69" w:rsidRPr="006F27F3" w:rsidRDefault="000D02DC" w:rsidP="000D02DC">
            <w:pPr>
              <w:keepNext/>
              <w:shd w:val="clear" w:color="auto" w:fill="FFFFFF"/>
              <w:spacing w:after="120" w:line="240" w:lineRule="auto"/>
              <w:ind w:left="360" w:hanging="360"/>
              <w:jc w:val="both"/>
              <w:rPr>
                <w:rFonts w:ascii="Times New Roman" w:hAnsi="Times New Roman"/>
                <w:b/>
                <w:color w:val="000000"/>
                <w:sz w:val="24"/>
                <w:szCs w:val="24"/>
              </w:rPr>
            </w:pPr>
            <w:r>
              <w:rPr>
                <w:rFonts w:ascii="Times New Roman" w:eastAsia="Times New Roman" w:hAnsi="Times New Roman"/>
                <w:color w:val="000000"/>
                <w:sz w:val="24"/>
                <w:szCs w:val="24"/>
                <w:lang w:bidi="ar-SA"/>
              </w:rPr>
              <w:t>Цюрих</w:t>
            </w:r>
            <w:r w:rsidRPr="00CA248A">
              <w:rPr>
                <w:rFonts w:ascii="Times New Roman" w:eastAsia="Times New Roman" w:hAnsi="Times New Roman"/>
                <w:color w:val="000000"/>
                <w:sz w:val="24"/>
                <w:szCs w:val="24"/>
                <w:lang w:bidi="ar-SA"/>
              </w:rPr>
              <w:t>, «___» ______________ 2016 г.</w:t>
            </w:r>
          </w:p>
        </w:tc>
      </w:tr>
      <w:tr w:rsidR="00832B69" w:rsidRPr="003F53F2" w14:paraId="0957E791" w14:textId="77777777" w:rsidTr="00470B07">
        <w:trPr>
          <w:trHeight w:val="2079"/>
        </w:trPr>
        <w:tc>
          <w:tcPr>
            <w:tcW w:w="4680" w:type="dxa"/>
          </w:tcPr>
          <w:p w14:paraId="0694CC34" w14:textId="77777777" w:rsidR="00832B69" w:rsidRPr="00CA248A" w:rsidRDefault="00832B69" w:rsidP="00470B07">
            <w:pPr>
              <w:shd w:val="clear" w:color="auto" w:fill="FFFFFF"/>
              <w:spacing w:before="120" w:after="400" w:line="240" w:lineRule="auto"/>
              <w:ind w:right="173"/>
              <w:jc w:val="both"/>
              <w:rPr>
                <w:rFonts w:ascii="Times New Roman" w:eastAsia="Times New Roman" w:hAnsi="Times New Roman"/>
                <w:b/>
                <w:color w:val="000000"/>
                <w:sz w:val="24"/>
                <w:szCs w:val="24"/>
                <w:lang w:val="en-US" w:bidi="ar-SA"/>
              </w:rPr>
            </w:pPr>
            <w:r w:rsidRPr="00CA248A">
              <w:rPr>
                <w:rFonts w:ascii="Times New Roman" w:eastAsia="Times New Roman" w:hAnsi="Times New Roman"/>
                <w:b/>
                <w:color w:val="000000"/>
                <w:sz w:val="24"/>
                <w:szCs w:val="24"/>
                <w:lang w:val="en-US" w:bidi="ar-SA"/>
              </w:rPr>
              <w:t>LOC Russia 2018</w:t>
            </w:r>
          </w:p>
          <w:p w14:paraId="156A9426" w14:textId="77777777" w:rsidR="003F53F2" w:rsidRPr="00CA248A" w:rsidRDefault="003F53F2" w:rsidP="003F53F2">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val="en-US" w:bidi="ar-SA"/>
              </w:rPr>
            </w:pPr>
          </w:p>
          <w:p w14:paraId="1BCCD1C2" w14:textId="413860E0" w:rsidR="003F53F2" w:rsidRPr="003F53F2" w:rsidRDefault="003F53F2" w:rsidP="00CA248A">
            <w:pPr>
              <w:shd w:val="clear" w:color="auto" w:fill="FFFFFF"/>
              <w:spacing w:before="60" w:after="40" w:line="240" w:lineRule="auto"/>
              <w:ind w:right="173"/>
              <w:jc w:val="both"/>
              <w:rPr>
                <w:rFonts w:ascii="Times New Roman" w:eastAsia="Times New Roman" w:hAnsi="Times New Roman"/>
                <w:color w:val="000000"/>
                <w:sz w:val="24"/>
                <w:szCs w:val="24"/>
                <w:lang w:val="en-US" w:bidi="ar-SA"/>
              </w:rPr>
            </w:pPr>
            <w:r>
              <w:rPr>
                <w:rFonts w:ascii="Times New Roman" w:eastAsia="Times New Roman" w:hAnsi="Times New Roman"/>
                <w:color w:val="000000"/>
                <w:sz w:val="24"/>
                <w:szCs w:val="24"/>
                <w:lang w:val="en-US" w:bidi="ar-SA"/>
              </w:rPr>
              <w:t>A</w:t>
            </w:r>
            <w:r w:rsidR="00D4528E">
              <w:rPr>
                <w:rFonts w:ascii="Times New Roman" w:eastAsia="Times New Roman" w:hAnsi="Times New Roman"/>
                <w:color w:val="000000"/>
                <w:sz w:val="24"/>
                <w:szCs w:val="24"/>
                <w:lang w:val="en-US" w:bidi="ar-SA"/>
              </w:rPr>
              <w:t>lexey</w:t>
            </w:r>
            <w:r w:rsidRPr="003F53F2">
              <w:rPr>
                <w:rFonts w:ascii="Times New Roman" w:eastAsia="Times New Roman" w:hAnsi="Times New Roman"/>
                <w:color w:val="000000"/>
                <w:sz w:val="24"/>
                <w:szCs w:val="24"/>
                <w:lang w:val="en-US" w:bidi="ar-SA"/>
              </w:rPr>
              <w:t xml:space="preserve"> </w:t>
            </w:r>
            <w:r>
              <w:rPr>
                <w:rFonts w:ascii="Times New Roman" w:eastAsia="Times New Roman" w:hAnsi="Times New Roman"/>
                <w:color w:val="000000"/>
                <w:sz w:val="24"/>
                <w:szCs w:val="24"/>
                <w:lang w:val="en-US" w:bidi="ar-SA"/>
              </w:rPr>
              <w:t>Sorokin</w:t>
            </w:r>
            <w:r w:rsidRPr="003F53F2">
              <w:rPr>
                <w:rFonts w:ascii="Times New Roman" w:eastAsia="Times New Roman" w:hAnsi="Times New Roman"/>
                <w:color w:val="000000"/>
                <w:sz w:val="24"/>
                <w:szCs w:val="24"/>
                <w:lang w:val="en-US" w:bidi="ar-SA"/>
              </w:rPr>
              <w:t xml:space="preserve">, </w:t>
            </w:r>
            <w:r>
              <w:rPr>
                <w:rFonts w:ascii="Times New Roman" w:eastAsia="Times New Roman" w:hAnsi="Times New Roman"/>
                <w:color w:val="000000"/>
                <w:sz w:val="24"/>
                <w:szCs w:val="24"/>
                <w:lang w:val="en-US" w:bidi="ar-SA"/>
              </w:rPr>
              <w:t>CEO</w:t>
            </w:r>
          </w:p>
          <w:p w14:paraId="489D4826" w14:textId="077B91D4" w:rsidR="003F53F2" w:rsidRPr="003F53F2" w:rsidRDefault="003F53F2" w:rsidP="00CA248A">
            <w:pPr>
              <w:shd w:val="clear" w:color="auto" w:fill="FFFFFF"/>
              <w:spacing w:after="120" w:line="240" w:lineRule="auto"/>
              <w:ind w:right="173"/>
              <w:jc w:val="both"/>
              <w:rPr>
                <w:rFonts w:ascii="Times New Roman" w:eastAsia="Times New Roman" w:hAnsi="Times New Roman"/>
                <w:b/>
                <w:color w:val="000000"/>
                <w:sz w:val="24"/>
                <w:szCs w:val="24"/>
                <w:lang w:val="en-US" w:bidi="ar-SA"/>
              </w:rPr>
            </w:pPr>
            <w:r>
              <w:rPr>
                <w:rFonts w:ascii="Times New Roman" w:eastAsia="Times New Roman" w:hAnsi="Times New Roman"/>
                <w:color w:val="000000"/>
                <w:sz w:val="24"/>
                <w:szCs w:val="24"/>
                <w:lang w:val="en-US" w:bidi="ar-SA"/>
              </w:rPr>
              <w:t>Moscow</w:t>
            </w:r>
            <w:r w:rsidRPr="003F53F2">
              <w:rPr>
                <w:rFonts w:ascii="Times New Roman" w:eastAsia="Times New Roman" w:hAnsi="Times New Roman"/>
                <w:color w:val="000000"/>
                <w:sz w:val="24"/>
                <w:szCs w:val="24"/>
                <w:lang w:val="en-US" w:bidi="ar-SA"/>
              </w:rPr>
              <w:t>, «___»</w:t>
            </w:r>
            <w:r>
              <w:rPr>
                <w:rFonts w:ascii="Times New Roman" w:eastAsia="Times New Roman" w:hAnsi="Times New Roman"/>
                <w:color w:val="000000"/>
                <w:sz w:val="24"/>
                <w:szCs w:val="24"/>
                <w:lang w:val="en-US" w:bidi="ar-SA"/>
              </w:rPr>
              <w:t xml:space="preserve"> ______________ 2016</w:t>
            </w:r>
          </w:p>
        </w:tc>
        <w:tc>
          <w:tcPr>
            <w:tcW w:w="4500" w:type="dxa"/>
          </w:tcPr>
          <w:p w14:paraId="7BF68A09" w14:textId="77777777" w:rsidR="009D5948" w:rsidRPr="009D5948" w:rsidRDefault="00832B69" w:rsidP="00470B07">
            <w:pPr>
              <w:shd w:val="clear" w:color="auto" w:fill="FFFFFF"/>
              <w:spacing w:before="120" w:after="400" w:line="240" w:lineRule="auto"/>
              <w:ind w:right="173"/>
              <w:jc w:val="both"/>
              <w:rPr>
                <w:rFonts w:ascii="Times New Roman" w:eastAsia="Times New Roman" w:hAnsi="Times New Roman"/>
                <w:b/>
                <w:color w:val="000000"/>
                <w:sz w:val="24"/>
                <w:szCs w:val="24"/>
                <w:lang w:bidi="ar-SA"/>
              </w:rPr>
            </w:pPr>
            <w:r w:rsidRPr="009D5948">
              <w:rPr>
                <w:rFonts w:ascii="Times New Roman" w:eastAsia="Times New Roman" w:hAnsi="Times New Roman"/>
                <w:b/>
                <w:color w:val="000000"/>
                <w:sz w:val="24"/>
                <w:szCs w:val="24"/>
                <w:lang w:bidi="ar-SA"/>
              </w:rPr>
              <w:t>АНО «Оргкомитет «Россия-2018»</w:t>
            </w:r>
          </w:p>
          <w:p w14:paraId="2EBBFFBE" w14:textId="77777777" w:rsidR="003F53F2" w:rsidRPr="003F53F2" w:rsidRDefault="003F53F2" w:rsidP="003F53F2">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bidi="ar-SA"/>
              </w:rPr>
            </w:pPr>
          </w:p>
          <w:p w14:paraId="6405EF49" w14:textId="3C1A8836" w:rsidR="00D036AF" w:rsidRPr="00470B07" w:rsidRDefault="009D5948" w:rsidP="00CA248A">
            <w:pPr>
              <w:shd w:val="clear" w:color="auto" w:fill="FFFFFF"/>
              <w:spacing w:before="60" w:after="40" w:line="240" w:lineRule="auto"/>
              <w:ind w:right="173"/>
              <w:jc w:val="both"/>
              <w:rPr>
                <w:rFonts w:ascii="Times New Roman" w:eastAsia="Times New Roman" w:hAnsi="Times New Roman"/>
                <w:color w:val="000000"/>
                <w:sz w:val="24"/>
                <w:szCs w:val="24"/>
                <w:lang w:bidi="ar-SA"/>
              </w:rPr>
            </w:pPr>
            <w:r w:rsidRPr="00470B07">
              <w:rPr>
                <w:rFonts w:ascii="Times New Roman" w:eastAsia="Times New Roman" w:hAnsi="Times New Roman"/>
                <w:color w:val="000000"/>
                <w:sz w:val="24"/>
                <w:szCs w:val="24"/>
                <w:lang w:bidi="ar-SA"/>
              </w:rPr>
              <w:t>А. Л. Сорокин, генеральный директор</w:t>
            </w:r>
          </w:p>
          <w:p w14:paraId="54E5A781" w14:textId="25A63918" w:rsidR="00832B69" w:rsidRPr="003F53F2" w:rsidRDefault="009D5948" w:rsidP="00CA248A">
            <w:pPr>
              <w:shd w:val="clear" w:color="auto" w:fill="FFFFFF"/>
              <w:spacing w:after="120" w:line="240" w:lineRule="auto"/>
              <w:ind w:right="173"/>
              <w:jc w:val="both"/>
              <w:rPr>
                <w:rFonts w:ascii="Times New Roman" w:eastAsia="Times New Roman" w:hAnsi="Times New Roman"/>
                <w:color w:val="000000"/>
                <w:sz w:val="24"/>
                <w:szCs w:val="24"/>
                <w:lang w:bidi="ar-SA"/>
              </w:rPr>
            </w:pPr>
            <w:r w:rsidRPr="00CA248A">
              <w:rPr>
                <w:rFonts w:ascii="Times New Roman" w:eastAsia="Times New Roman" w:hAnsi="Times New Roman"/>
                <w:color w:val="000000"/>
                <w:sz w:val="24"/>
                <w:szCs w:val="24"/>
                <w:lang w:val="en-US" w:bidi="ar-SA"/>
              </w:rPr>
              <w:t xml:space="preserve">Москва, </w:t>
            </w:r>
            <w:r w:rsidR="003F53F2" w:rsidRPr="00CA248A">
              <w:rPr>
                <w:rFonts w:ascii="Times New Roman" w:eastAsia="Times New Roman" w:hAnsi="Times New Roman"/>
                <w:color w:val="000000"/>
                <w:sz w:val="24"/>
                <w:szCs w:val="24"/>
                <w:lang w:val="en-US" w:bidi="ar-SA"/>
              </w:rPr>
              <w:t>«___» ______________ 2016 г.</w:t>
            </w:r>
          </w:p>
        </w:tc>
      </w:tr>
      <w:tr w:rsidR="00832B69" w:rsidRPr="00976281" w14:paraId="0064184E" w14:textId="77777777" w:rsidTr="00470B07">
        <w:trPr>
          <w:trHeight w:val="2654"/>
        </w:trPr>
        <w:tc>
          <w:tcPr>
            <w:tcW w:w="4680" w:type="dxa"/>
          </w:tcPr>
          <w:p w14:paraId="265F3411" w14:textId="77777777" w:rsidR="00832B69" w:rsidRPr="00CA248A" w:rsidRDefault="00832B69" w:rsidP="00470B07">
            <w:pPr>
              <w:shd w:val="clear" w:color="auto" w:fill="FFFFFF"/>
              <w:spacing w:before="120" w:after="400" w:line="240" w:lineRule="auto"/>
              <w:ind w:right="173"/>
              <w:jc w:val="both"/>
              <w:rPr>
                <w:rFonts w:ascii="Times New Roman" w:eastAsia="Times New Roman" w:hAnsi="Times New Roman"/>
                <w:b/>
                <w:color w:val="000000"/>
                <w:sz w:val="24"/>
                <w:szCs w:val="24"/>
                <w:lang w:val="en-US" w:bidi="ar-SA"/>
              </w:rPr>
            </w:pPr>
            <w:r w:rsidRPr="00CA248A">
              <w:rPr>
                <w:rFonts w:ascii="Times New Roman" w:eastAsia="Times New Roman" w:hAnsi="Times New Roman"/>
                <w:b/>
                <w:color w:val="000000"/>
                <w:sz w:val="24"/>
                <w:szCs w:val="24"/>
                <w:lang w:val="en-US" w:bidi="ar-SA"/>
              </w:rPr>
              <w:t>Building and Wood Workers International</w:t>
            </w:r>
          </w:p>
          <w:p w14:paraId="0C3FC9BC" w14:textId="77777777" w:rsidR="00976281" w:rsidRPr="00CA248A" w:rsidRDefault="00976281" w:rsidP="00976281">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val="en-US" w:bidi="ar-SA"/>
              </w:rPr>
            </w:pPr>
          </w:p>
          <w:p w14:paraId="69FA2BDE" w14:textId="77777777" w:rsidR="00976281" w:rsidRDefault="00976281" w:rsidP="00976281">
            <w:pPr>
              <w:shd w:val="clear" w:color="auto" w:fill="FFFFFF"/>
              <w:spacing w:before="60" w:after="40" w:line="240" w:lineRule="auto"/>
              <w:ind w:right="173"/>
              <w:jc w:val="both"/>
              <w:rPr>
                <w:rFonts w:ascii="Times New Roman" w:eastAsia="Times New Roman" w:hAnsi="Times New Roman"/>
                <w:color w:val="000000"/>
                <w:sz w:val="24"/>
                <w:szCs w:val="24"/>
                <w:lang w:val="en-US" w:bidi="ar-SA"/>
              </w:rPr>
            </w:pPr>
            <w:r w:rsidRPr="00976281">
              <w:rPr>
                <w:rFonts w:ascii="Times New Roman" w:eastAsia="Times New Roman" w:hAnsi="Times New Roman"/>
                <w:color w:val="000000"/>
                <w:sz w:val="24"/>
                <w:szCs w:val="24"/>
                <w:lang w:val="en-US" w:bidi="ar-SA"/>
              </w:rPr>
              <w:t>Albert Emilio (Ambet) Yuson, General Secretary</w:t>
            </w:r>
          </w:p>
          <w:p w14:paraId="2581ACE6" w14:textId="2BE874C5" w:rsidR="00832B69" w:rsidRPr="006F27F3" w:rsidRDefault="00482B05" w:rsidP="00482B05">
            <w:pPr>
              <w:shd w:val="clear" w:color="auto" w:fill="FFFFFF"/>
              <w:tabs>
                <w:tab w:val="left" w:pos="3244"/>
              </w:tabs>
              <w:spacing w:after="120" w:line="240" w:lineRule="auto"/>
              <w:ind w:right="173"/>
              <w:jc w:val="both"/>
              <w:rPr>
                <w:rFonts w:ascii="Times New Roman" w:eastAsia="Times New Roman" w:hAnsi="Times New Roman"/>
                <w:b/>
                <w:color w:val="000000"/>
                <w:sz w:val="24"/>
                <w:szCs w:val="24"/>
                <w:lang w:val="en-GB"/>
              </w:rPr>
            </w:pPr>
            <w:r>
              <w:rPr>
                <w:rFonts w:ascii="Times New Roman" w:eastAsia="Times New Roman" w:hAnsi="Times New Roman"/>
                <w:color w:val="000000"/>
                <w:sz w:val="24"/>
                <w:szCs w:val="24"/>
                <w:lang w:bidi="ar-SA"/>
              </w:rPr>
              <w:t>_______</w:t>
            </w:r>
            <w:r w:rsidR="00976281" w:rsidRPr="003F53F2">
              <w:rPr>
                <w:rFonts w:ascii="Times New Roman" w:eastAsia="Times New Roman" w:hAnsi="Times New Roman"/>
                <w:color w:val="000000"/>
                <w:sz w:val="24"/>
                <w:szCs w:val="24"/>
                <w:lang w:val="en-US" w:bidi="ar-SA"/>
              </w:rPr>
              <w:t>, «___»</w:t>
            </w:r>
            <w:r w:rsidR="00976281">
              <w:rPr>
                <w:rFonts w:ascii="Times New Roman" w:eastAsia="Times New Roman" w:hAnsi="Times New Roman"/>
                <w:color w:val="000000"/>
                <w:sz w:val="24"/>
                <w:szCs w:val="24"/>
                <w:lang w:val="en-US" w:bidi="ar-SA"/>
              </w:rPr>
              <w:t xml:space="preserve"> ______________ 2016</w:t>
            </w:r>
          </w:p>
        </w:tc>
        <w:tc>
          <w:tcPr>
            <w:tcW w:w="4500" w:type="dxa"/>
          </w:tcPr>
          <w:p w14:paraId="67AF039D" w14:textId="77777777" w:rsidR="00832B69" w:rsidRPr="00BC6D1A" w:rsidRDefault="00832B69" w:rsidP="00470B07">
            <w:pPr>
              <w:shd w:val="clear" w:color="auto" w:fill="FFFFFF"/>
              <w:spacing w:before="120" w:after="400" w:line="240" w:lineRule="auto"/>
              <w:ind w:right="173"/>
              <w:jc w:val="both"/>
              <w:rPr>
                <w:rFonts w:ascii="Times New Roman" w:eastAsia="Times New Roman" w:hAnsi="Times New Roman"/>
                <w:b/>
                <w:color w:val="000000"/>
                <w:sz w:val="24"/>
                <w:szCs w:val="24"/>
                <w:lang w:bidi="ar-SA"/>
              </w:rPr>
            </w:pPr>
            <w:r w:rsidRPr="00BC6D1A">
              <w:rPr>
                <w:rFonts w:ascii="Times New Roman" w:eastAsia="Times New Roman" w:hAnsi="Times New Roman"/>
                <w:b/>
                <w:color w:val="000000"/>
                <w:sz w:val="24"/>
                <w:szCs w:val="24"/>
                <w:lang w:bidi="ar-SA"/>
              </w:rPr>
              <w:t>Интернационал работников строительства и деревообработки</w:t>
            </w:r>
          </w:p>
          <w:p w14:paraId="20DD14BF" w14:textId="77777777" w:rsidR="00976281" w:rsidRPr="003F53F2" w:rsidRDefault="00976281" w:rsidP="00976281">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bidi="ar-SA"/>
              </w:rPr>
            </w:pPr>
          </w:p>
          <w:p w14:paraId="5C71AD1D" w14:textId="53E128B8" w:rsidR="00976281" w:rsidRPr="00976281" w:rsidRDefault="00976281" w:rsidP="00976281">
            <w:pPr>
              <w:shd w:val="clear" w:color="auto" w:fill="FFFFFF"/>
              <w:spacing w:before="60" w:after="40" w:line="240" w:lineRule="auto"/>
              <w:ind w:right="173"/>
              <w:jc w:val="both"/>
              <w:rPr>
                <w:rFonts w:ascii="Times New Roman" w:eastAsia="Times New Roman" w:hAnsi="Times New Roman"/>
                <w:color w:val="000000"/>
                <w:sz w:val="24"/>
                <w:szCs w:val="24"/>
                <w:lang w:bidi="ar-SA"/>
              </w:rPr>
            </w:pPr>
            <w:r w:rsidRPr="00976281">
              <w:rPr>
                <w:rFonts w:ascii="Times New Roman" w:eastAsia="Times New Roman" w:hAnsi="Times New Roman"/>
                <w:color w:val="000000"/>
                <w:sz w:val="24"/>
                <w:szCs w:val="24"/>
                <w:lang w:bidi="ar-SA"/>
              </w:rPr>
              <w:t xml:space="preserve">Альберт Эмилио (Амбет) Юсон, генеральный </w:t>
            </w:r>
            <w:r>
              <w:rPr>
                <w:rFonts w:ascii="Times New Roman" w:eastAsia="Times New Roman" w:hAnsi="Times New Roman"/>
                <w:color w:val="000000"/>
                <w:sz w:val="24"/>
                <w:szCs w:val="24"/>
                <w:lang w:bidi="ar-SA"/>
              </w:rPr>
              <w:t>секретарь</w:t>
            </w:r>
          </w:p>
          <w:p w14:paraId="7AD2B484" w14:textId="290C5BFA" w:rsidR="00832B69" w:rsidRPr="00976281" w:rsidRDefault="00482B05" w:rsidP="00482B05">
            <w:pPr>
              <w:shd w:val="clear" w:color="auto" w:fill="FFFFFF"/>
              <w:tabs>
                <w:tab w:val="left" w:pos="3236"/>
              </w:tabs>
              <w:spacing w:after="120" w:line="240" w:lineRule="auto"/>
              <w:ind w:left="360" w:hanging="360"/>
              <w:jc w:val="both"/>
              <w:rPr>
                <w:rFonts w:ascii="Times New Roman" w:hAnsi="Times New Roman"/>
                <w:b/>
                <w:color w:val="000000"/>
                <w:sz w:val="24"/>
                <w:szCs w:val="24"/>
                <w:lang w:val="en-US"/>
              </w:rPr>
            </w:pPr>
            <w:r>
              <w:rPr>
                <w:rFonts w:ascii="Times New Roman" w:eastAsia="Times New Roman" w:hAnsi="Times New Roman"/>
                <w:color w:val="000000"/>
                <w:sz w:val="24"/>
                <w:szCs w:val="24"/>
                <w:lang w:bidi="ar-SA"/>
              </w:rPr>
              <w:t>______</w:t>
            </w:r>
            <w:r w:rsidR="00976281" w:rsidRPr="00CA248A">
              <w:rPr>
                <w:rFonts w:ascii="Times New Roman" w:eastAsia="Times New Roman" w:hAnsi="Times New Roman"/>
                <w:color w:val="000000"/>
                <w:sz w:val="24"/>
                <w:szCs w:val="24"/>
                <w:lang w:val="en-US" w:bidi="ar-SA"/>
              </w:rPr>
              <w:t>, «___» ______________ 2016 г.</w:t>
            </w:r>
          </w:p>
        </w:tc>
      </w:tr>
      <w:tr w:rsidR="00832B69" w:rsidRPr="006F27F3" w14:paraId="45EC0D93" w14:textId="77777777" w:rsidTr="00470B07">
        <w:tc>
          <w:tcPr>
            <w:tcW w:w="4680" w:type="dxa"/>
          </w:tcPr>
          <w:p w14:paraId="53B931A5" w14:textId="77777777" w:rsidR="00832B69" w:rsidRPr="00976281" w:rsidRDefault="00832B69" w:rsidP="00470B07">
            <w:pPr>
              <w:shd w:val="clear" w:color="auto" w:fill="FFFFFF"/>
              <w:spacing w:before="120" w:after="400" w:line="240" w:lineRule="auto"/>
              <w:ind w:right="173"/>
              <w:jc w:val="both"/>
              <w:rPr>
                <w:rFonts w:ascii="Times New Roman" w:eastAsia="Times New Roman" w:hAnsi="Times New Roman"/>
                <w:b/>
                <w:color w:val="000000"/>
                <w:sz w:val="24"/>
                <w:szCs w:val="24"/>
                <w:lang w:val="en-US" w:bidi="ar-SA"/>
              </w:rPr>
            </w:pPr>
            <w:r w:rsidRPr="00976281">
              <w:rPr>
                <w:rFonts w:ascii="Times New Roman" w:eastAsia="Times New Roman" w:hAnsi="Times New Roman"/>
                <w:b/>
                <w:color w:val="000000"/>
                <w:sz w:val="24"/>
                <w:szCs w:val="24"/>
                <w:lang w:val="en-US" w:bidi="ar-SA"/>
              </w:rPr>
              <w:t>Construction and Building Materials Workers Trade Union of the Russian Federation</w:t>
            </w:r>
          </w:p>
          <w:p w14:paraId="456241C7" w14:textId="77777777" w:rsidR="00976281" w:rsidRPr="00CA248A" w:rsidRDefault="00976281" w:rsidP="00976281">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val="en-US" w:bidi="ar-SA"/>
              </w:rPr>
            </w:pPr>
          </w:p>
          <w:p w14:paraId="65823E91" w14:textId="1AC1F494" w:rsidR="00976281" w:rsidRPr="003F53F2" w:rsidRDefault="00976281" w:rsidP="00976281">
            <w:pPr>
              <w:shd w:val="clear" w:color="auto" w:fill="FFFFFF"/>
              <w:spacing w:before="60" w:after="40" w:line="240" w:lineRule="auto"/>
              <w:ind w:right="173"/>
              <w:jc w:val="both"/>
              <w:rPr>
                <w:rFonts w:ascii="Times New Roman" w:eastAsia="Times New Roman" w:hAnsi="Times New Roman"/>
                <w:color w:val="000000"/>
                <w:sz w:val="24"/>
                <w:szCs w:val="24"/>
                <w:lang w:val="en-US" w:bidi="ar-SA"/>
              </w:rPr>
            </w:pPr>
            <w:r>
              <w:rPr>
                <w:rFonts w:ascii="Times New Roman" w:eastAsia="Times New Roman" w:hAnsi="Times New Roman"/>
                <w:color w:val="000000"/>
                <w:sz w:val="24"/>
                <w:szCs w:val="24"/>
                <w:lang w:val="en-US" w:bidi="ar-SA"/>
              </w:rPr>
              <w:t>Boris Sochenko</w:t>
            </w:r>
            <w:r w:rsidRPr="003F53F2">
              <w:rPr>
                <w:rFonts w:ascii="Times New Roman" w:eastAsia="Times New Roman" w:hAnsi="Times New Roman"/>
                <w:color w:val="000000"/>
                <w:sz w:val="24"/>
                <w:szCs w:val="24"/>
                <w:lang w:val="en-US" w:bidi="ar-SA"/>
              </w:rPr>
              <w:t xml:space="preserve">, </w:t>
            </w:r>
            <w:r>
              <w:rPr>
                <w:rFonts w:ascii="Times New Roman" w:eastAsia="Times New Roman" w:hAnsi="Times New Roman"/>
                <w:color w:val="000000"/>
                <w:sz w:val="24"/>
                <w:szCs w:val="24"/>
                <w:lang w:val="en-US" w:bidi="ar-SA"/>
              </w:rPr>
              <w:t>Chairman</w:t>
            </w:r>
          </w:p>
          <w:p w14:paraId="522734D1" w14:textId="50A73843" w:rsidR="00832B69" w:rsidRPr="006F27F3" w:rsidRDefault="00976281" w:rsidP="00976281">
            <w:pPr>
              <w:shd w:val="clear" w:color="auto" w:fill="FFFFFF"/>
              <w:spacing w:after="240" w:line="240" w:lineRule="auto"/>
              <w:ind w:left="357" w:right="167" w:hanging="357"/>
              <w:jc w:val="both"/>
              <w:rPr>
                <w:rFonts w:ascii="Times New Roman" w:eastAsia="Times New Roman" w:hAnsi="Times New Roman"/>
                <w:b/>
                <w:color w:val="000000"/>
                <w:sz w:val="24"/>
                <w:szCs w:val="24"/>
                <w:lang w:val="en-US"/>
              </w:rPr>
            </w:pPr>
            <w:r>
              <w:rPr>
                <w:rFonts w:ascii="Times New Roman" w:eastAsia="Times New Roman" w:hAnsi="Times New Roman"/>
                <w:color w:val="000000"/>
                <w:sz w:val="24"/>
                <w:szCs w:val="24"/>
                <w:lang w:val="en-US" w:bidi="ar-SA"/>
              </w:rPr>
              <w:t>Moscow</w:t>
            </w:r>
            <w:r w:rsidRPr="003F53F2">
              <w:rPr>
                <w:rFonts w:ascii="Times New Roman" w:eastAsia="Times New Roman" w:hAnsi="Times New Roman"/>
                <w:color w:val="000000"/>
                <w:sz w:val="24"/>
                <w:szCs w:val="24"/>
                <w:lang w:val="en-US" w:bidi="ar-SA"/>
              </w:rPr>
              <w:t>, «___»</w:t>
            </w:r>
            <w:r>
              <w:rPr>
                <w:rFonts w:ascii="Times New Roman" w:eastAsia="Times New Roman" w:hAnsi="Times New Roman"/>
                <w:color w:val="000000"/>
                <w:sz w:val="24"/>
                <w:szCs w:val="24"/>
                <w:lang w:val="en-US" w:bidi="ar-SA"/>
              </w:rPr>
              <w:t xml:space="preserve"> ______________ 2016</w:t>
            </w:r>
          </w:p>
        </w:tc>
        <w:tc>
          <w:tcPr>
            <w:tcW w:w="4500" w:type="dxa"/>
          </w:tcPr>
          <w:p w14:paraId="5E13DB24" w14:textId="77777777" w:rsidR="00832B69" w:rsidRPr="006F27F3" w:rsidRDefault="00832B69" w:rsidP="00470B07">
            <w:pPr>
              <w:shd w:val="clear" w:color="auto" w:fill="FFFFFF"/>
              <w:spacing w:before="120" w:after="400" w:line="240" w:lineRule="auto"/>
              <w:ind w:right="173"/>
              <w:jc w:val="both"/>
              <w:rPr>
                <w:rFonts w:ascii="Times New Roman" w:eastAsia="Times New Roman" w:hAnsi="Times New Roman"/>
                <w:b/>
                <w:color w:val="000000"/>
                <w:sz w:val="24"/>
                <w:szCs w:val="24"/>
                <w:lang w:bidi="ar-SA"/>
              </w:rPr>
            </w:pPr>
            <w:r w:rsidRPr="00BC6D1A">
              <w:rPr>
                <w:rFonts w:ascii="Times New Roman" w:eastAsia="Times New Roman" w:hAnsi="Times New Roman"/>
                <w:b/>
                <w:color w:val="000000"/>
                <w:sz w:val="24"/>
                <w:szCs w:val="24"/>
                <w:lang w:bidi="ar-SA"/>
              </w:rPr>
              <w:t>Профсоюз работников строительства и промышленности строительных материалов Российской Федерации</w:t>
            </w:r>
          </w:p>
          <w:p w14:paraId="0FD63311" w14:textId="77777777" w:rsidR="00976281" w:rsidRPr="003F53F2" w:rsidRDefault="00976281" w:rsidP="00976281">
            <w:pPr>
              <w:pBdr>
                <w:bottom w:val="single" w:sz="6" w:space="1" w:color="auto"/>
              </w:pBdr>
              <w:shd w:val="clear" w:color="auto" w:fill="FFFFFF"/>
              <w:spacing w:after="0" w:line="240" w:lineRule="auto"/>
              <w:ind w:left="357" w:right="167" w:hanging="357"/>
              <w:jc w:val="both"/>
              <w:rPr>
                <w:rFonts w:ascii="Times New Roman" w:eastAsia="Times New Roman" w:hAnsi="Times New Roman"/>
                <w:color w:val="000000"/>
                <w:sz w:val="24"/>
                <w:szCs w:val="24"/>
                <w:lang w:bidi="ar-SA"/>
              </w:rPr>
            </w:pPr>
          </w:p>
          <w:p w14:paraId="2771DC88" w14:textId="60FC065E" w:rsidR="00976281" w:rsidRPr="00976281" w:rsidRDefault="00976281" w:rsidP="00976281">
            <w:pPr>
              <w:shd w:val="clear" w:color="auto" w:fill="FFFFFF"/>
              <w:spacing w:before="60" w:after="40" w:line="240" w:lineRule="auto"/>
              <w:ind w:right="173"/>
              <w:jc w:val="both"/>
              <w:rPr>
                <w:rFonts w:ascii="Times New Roman" w:eastAsia="Times New Roman" w:hAnsi="Times New Roman"/>
                <w:color w:val="000000"/>
                <w:sz w:val="24"/>
                <w:szCs w:val="24"/>
                <w:lang w:bidi="ar-SA"/>
              </w:rPr>
            </w:pPr>
            <w:r w:rsidRPr="00976281">
              <w:rPr>
                <w:rFonts w:ascii="Times New Roman" w:eastAsia="Times New Roman" w:hAnsi="Times New Roman"/>
                <w:color w:val="000000"/>
                <w:sz w:val="24"/>
                <w:szCs w:val="24"/>
                <w:lang w:bidi="ar-SA"/>
              </w:rPr>
              <w:t xml:space="preserve">Б. </w:t>
            </w:r>
            <w:r>
              <w:rPr>
                <w:rFonts w:ascii="Times New Roman" w:eastAsia="Times New Roman" w:hAnsi="Times New Roman"/>
                <w:color w:val="000000"/>
                <w:sz w:val="24"/>
                <w:szCs w:val="24"/>
                <w:lang w:bidi="ar-SA"/>
              </w:rPr>
              <w:t>А</w:t>
            </w:r>
            <w:r w:rsidRPr="00976281">
              <w:rPr>
                <w:rFonts w:ascii="Times New Roman" w:eastAsia="Times New Roman" w:hAnsi="Times New Roman"/>
                <w:color w:val="000000"/>
                <w:sz w:val="24"/>
                <w:szCs w:val="24"/>
                <w:lang w:bidi="ar-SA"/>
              </w:rPr>
              <w:t xml:space="preserve">. </w:t>
            </w:r>
            <w:r>
              <w:rPr>
                <w:rFonts w:ascii="Times New Roman" w:eastAsia="Times New Roman" w:hAnsi="Times New Roman"/>
                <w:color w:val="000000"/>
                <w:sz w:val="24"/>
                <w:szCs w:val="24"/>
                <w:lang w:bidi="ar-SA"/>
              </w:rPr>
              <w:t>Сошенко</w:t>
            </w:r>
            <w:r w:rsidRPr="00976281">
              <w:rPr>
                <w:rFonts w:ascii="Times New Roman" w:eastAsia="Times New Roman" w:hAnsi="Times New Roman"/>
                <w:color w:val="000000"/>
                <w:sz w:val="24"/>
                <w:szCs w:val="24"/>
                <w:lang w:bidi="ar-SA"/>
              </w:rPr>
              <w:t xml:space="preserve">, </w:t>
            </w:r>
            <w:r>
              <w:rPr>
                <w:rFonts w:ascii="Times New Roman" w:eastAsia="Times New Roman" w:hAnsi="Times New Roman"/>
                <w:color w:val="000000"/>
                <w:sz w:val="24"/>
                <w:szCs w:val="24"/>
                <w:lang w:bidi="ar-SA"/>
              </w:rPr>
              <w:t>председатель профсоюза</w:t>
            </w:r>
          </w:p>
          <w:p w14:paraId="45220A25" w14:textId="56262093" w:rsidR="00832B69" w:rsidRPr="00976281" w:rsidRDefault="00976281" w:rsidP="00976281">
            <w:pPr>
              <w:shd w:val="clear" w:color="auto" w:fill="FFFFFF"/>
              <w:spacing w:after="120" w:line="240" w:lineRule="auto"/>
              <w:ind w:left="360" w:hanging="360"/>
              <w:jc w:val="both"/>
              <w:rPr>
                <w:rFonts w:ascii="Times New Roman" w:hAnsi="Times New Roman"/>
                <w:b/>
                <w:color w:val="000000"/>
                <w:sz w:val="24"/>
                <w:szCs w:val="24"/>
              </w:rPr>
            </w:pPr>
            <w:r w:rsidRPr="00976281">
              <w:rPr>
                <w:rFonts w:ascii="Times New Roman" w:eastAsia="Times New Roman" w:hAnsi="Times New Roman"/>
                <w:color w:val="000000"/>
                <w:sz w:val="24"/>
                <w:szCs w:val="24"/>
                <w:lang w:bidi="ar-SA"/>
              </w:rPr>
              <w:t>Москва, «___» ______________ 2016 г.</w:t>
            </w:r>
          </w:p>
        </w:tc>
      </w:tr>
    </w:tbl>
    <w:p w14:paraId="7C75F416" w14:textId="77777777" w:rsidR="001119A0" w:rsidRPr="00976281" w:rsidRDefault="001119A0" w:rsidP="00A13A3F">
      <w:pPr>
        <w:shd w:val="clear" w:color="auto" w:fill="FFFFFF"/>
        <w:spacing w:before="120" w:after="120" w:line="240" w:lineRule="auto"/>
        <w:jc w:val="both"/>
        <w:rPr>
          <w:rFonts w:ascii="Whitney Light" w:eastAsia="Times New Roman" w:hAnsi="Whitney Light" w:cs="Arial"/>
          <w:color w:val="000000"/>
        </w:rPr>
      </w:pPr>
    </w:p>
    <w:sectPr w:rsidR="001119A0" w:rsidRPr="00976281" w:rsidSect="00F3129D">
      <w:headerReference w:type="default" r:id="rId8"/>
      <w:footerReference w:type="default" r:id="rId9"/>
      <w:pgSz w:w="11906" w:h="16838"/>
      <w:pgMar w:top="2250"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B99A1" w14:textId="77777777" w:rsidR="00A82A7D" w:rsidRDefault="00A82A7D" w:rsidP="001119A0">
      <w:pPr>
        <w:spacing w:after="0" w:line="240" w:lineRule="auto"/>
      </w:pPr>
      <w:r>
        <w:separator/>
      </w:r>
    </w:p>
  </w:endnote>
  <w:endnote w:type="continuationSeparator" w:id="0">
    <w:p w14:paraId="5E65E0E0" w14:textId="77777777" w:rsidR="00A82A7D" w:rsidRDefault="00A82A7D" w:rsidP="001119A0">
      <w:pPr>
        <w:spacing w:after="0" w:line="240" w:lineRule="auto"/>
      </w:pPr>
      <w:r>
        <w:continuationSeparator/>
      </w:r>
    </w:p>
  </w:endnote>
  <w:endnote w:type="continuationNotice" w:id="1">
    <w:p w14:paraId="574CDF51" w14:textId="77777777" w:rsidR="00A82A7D" w:rsidRDefault="00A82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Frutiger LT Com 45 Light">
    <w:altName w:val="Corbel"/>
    <w:charset w:val="00"/>
    <w:family w:val="swiss"/>
    <w:pitch w:val="variable"/>
    <w:sig w:usb0="00000001" w:usb1="5000204A" w:usb2="00000000" w:usb3="00000000" w:csb0="0000009B" w:csb1="00000000"/>
  </w:font>
  <w:font w:name="Tahoma">
    <w:panose1 w:val="020B0604030504040204"/>
    <w:charset w:val="CC"/>
    <w:family w:val="swiss"/>
    <w:pitch w:val="variable"/>
    <w:sig w:usb0="E1002EFF" w:usb1="C000605B" w:usb2="00000029" w:usb3="00000000" w:csb0="000101FF" w:csb1="00000000"/>
  </w:font>
  <w:font w:name="Whitney Light">
    <w:altName w:val="Arial"/>
    <w:panose1 w:val="00000000000000000000"/>
    <w:charset w:val="00"/>
    <w:family w:val="modern"/>
    <w:notTrueType/>
    <w:pitch w:val="variable"/>
    <w:sig w:usb0="00000001" w:usb1="4000004A"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326824"/>
      <w:docPartObj>
        <w:docPartGallery w:val="Page Numbers (Bottom of Page)"/>
        <w:docPartUnique/>
      </w:docPartObj>
    </w:sdtPr>
    <w:sdtEndPr/>
    <w:sdtContent>
      <w:p w14:paraId="2042C727" w14:textId="7C03A0C3" w:rsidR="00A13A3F" w:rsidRDefault="00A13A3F">
        <w:pPr>
          <w:pStyle w:val="a6"/>
          <w:jc w:val="center"/>
        </w:pPr>
        <w:r>
          <w:fldChar w:fldCharType="begin"/>
        </w:r>
        <w:r>
          <w:instrText>PAGE   \* MERGEFORMAT</w:instrText>
        </w:r>
        <w:r>
          <w:fldChar w:fldCharType="separate"/>
        </w:r>
        <w:r w:rsidR="006D0003">
          <w:rPr>
            <w:noProof/>
          </w:rPr>
          <w:t>1</w:t>
        </w:r>
        <w:r>
          <w:fldChar w:fldCharType="end"/>
        </w:r>
      </w:p>
    </w:sdtContent>
  </w:sdt>
  <w:p w14:paraId="2422365B" w14:textId="77777777" w:rsidR="0081471B" w:rsidRDefault="008147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CA6CF" w14:textId="77777777" w:rsidR="00A82A7D" w:rsidRDefault="00A82A7D" w:rsidP="001119A0">
      <w:pPr>
        <w:spacing w:after="0" w:line="240" w:lineRule="auto"/>
      </w:pPr>
      <w:r>
        <w:separator/>
      </w:r>
    </w:p>
  </w:footnote>
  <w:footnote w:type="continuationSeparator" w:id="0">
    <w:p w14:paraId="7BAF4BFC" w14:textId="77777777" w:rsidR="00A82A7D" w:rsidRDefault="00A82A7D" w:rsidP="001119A0">
      <w:pPr>
        <w:spacing w:after="0" w:line="240" w:lineRule="auto"/>
      </w:pPr>
      <w:r>
        <w:continuationSeparator/>
      </w:r>
    </w:p>
  </w:footnote>
  <w:footnote w:type="continuationNotice" w:id="1">
    <w:p w14:paraId="7E03DA28" w14:textId="77777777" w:rsidR="00A82A7D" w:rsidRDefault="00A82A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5DA4" w14:textId="77777777" w:rsidR="001119A0" w:rsidRDefault="0081471B" w:rsidP="001119A0">
    <w:pPr>
      <w:pStyle w:val="a4"/>
      <w:jc w:val="right"/>
    </w:pPr>
    <w:r>
      <w:rPr>
        <w:noProof/>
        <w:lang w:bidi="ar-SA"/>
      </w:rPr>
      <w:drawing>
        <wp:anchor distT="0" distB="0" distL="114300" distR="114300" simplePos="0" relativeHeight="251657216" behindDoc="0" locked="0" layoutInCell="1" allowOverlap="1" wp14:anchorId="467DB155" wp14:editId="5F08E37E">
          <wp:simplePos x="0" y="0"/>
          <wp:positionH relativeFrom="margin">
            <wp:posOffset>1143635</wp:posOffset>
          </wp:positionH>
          <wp:positionV relativeFrom="page">
            <wp:posOffset>215900</wp:posOffset>
          </wp:positionV>
          <wp:extent cx="899795" cy="89979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240" behindDoc="0" locked="0" layoutInCell="1" allowOverlap="1" wp14:anchorId="730C3BE7" wp14:editId="3762F2AC">
          <wp:simplePos x="0" y="0"/>
          <wp:positionH relativeFrom="margin">
            <wp:posOffset>68580</wp:posOffset>
          </wp:positionH>
          <wp:positionV relativeFrom="page">
            <wp:posOffset>452120</wp:posOffset>
          </wp:positionV>
          <wp:extent cx="939800" cy="313055"/>
          <wp:effectExtent l="0" t="0" r="0" b="0"/>
          <wp:wrapNone/>
          <wp:docPr id="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inline distT="0" distB="0" distL="0" distR="0" wp14:anchorId="6A047DBC" wp14:editId="4958798D">
          <wp:extent cx="647700" cy="638175"/>
          <wp:effectExtent l="0" t="0" r="0" b="9525"/>
          <wp:docPr id="43" name="Рисунок 5" descr="На главну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а главную"/>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r>
      <w:rPr>
        <w:noProof/>
        <w:lang w:bidi="ar-SA"/>
      </w:rPr>
      <w:drawing>
        <wp:inline distT="0" distB="0" distL="0" distR="0" wp14:anchorId="623BF169" wp14:editId="30A92528">
          <wp:extent cx="647700" cy="647700"/>
          <wp:effectExtent l="0" t="0" r="0" b="0"/>
          <wp:docPr id="44" name="Рисунок 4" descr="http://www.bwint.org/images/logo_bwi_ma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bwint.org/images/logo_bwi_maou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DAC3AC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0126C8"/>
    <w:multiLevelType w:val="multilevel"/>
    <w:tmpl w:val="6C9CFDA0"/>
    <w:lvl w:ilvl="0">
      <w:start w:val="1"/>
      <w:numFmt w:val="decimal"/>
      <w:pStyle w:val="1"/>
      <w:lvlText w:val="%1"/>
      <w:lvlJc w:val="left"/>
      <w:pPr>
        <w:tabs>
          <w:tab w:val="num" w:pos="567"/>
        </w:tabs>
        <w:ind w:left="567" w:hanging="567"/>
      </w:pPr>
      <w:rPr>
        <w:rFonts w:cs="Times New Roman" w:hint="default"/>
      </w:rPr>
    </w:lvl>
    <w:lvl w:ilvl="1">
      <w:start w:val="1"/>
      <w:numFmt w:val="decimal"/>
      <w:pStyle w:val="2"/>
      <w:lvlText w:val="%1.%2"/>
      <w:lvlJc w:val="left"/>
      <w:pPr>
        <w:tabs>
          <w:tab w:val="num" w:pos="709"/>
        </w:tabs>
        <w:ind w:left="709" w:hanging="567"/>
      </w:pPr>
      <w:rPr>
        <w:rFonts w:cs="Times New Roman" w:hint="default"/>
        <w:b w:val="0"/>
        <w:i w:val="0"/>
        <w:color w:val="auto"/>
      </w:rPr>
    </w:lvl>
    <w:lvl w:ilvl="2">
      <w:start w:val="1"/>
      <w:numFmt w:val="decimal"/>
      <w:pStyle w:val="30"/>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15:restartNumberingAfterBreak="0">
    <w:nsid w:val="07B02665"/>
    <w:multiLevelType w:val="hybridMultilevel"/>
    <w:tmpl w:val="407894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6927ACC"/>
    <w:multiLevelType w:val="hybridMultilevel"/>
    <w:tmpl w:val="21949AB2"/>
    <w:lvl w:ilvl="0" w:tplc="B352038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E21466"/>
    <w:multiLevelType w:val="hybridMultilevel"/>
    <w:tmpl w:val="2F74C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C4131A"/>
    <w:multiLevelType w:val="hybridMultilevel"/>
    <w:tmpl w:val="EB189DB8"/>
    <w:lvl w:ilvl="0" w:tplc="0807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B57E95"/>
    <w:multiLevelType w:val="hybridMultilevel"/>
    <w:tmpl w:val="D708E8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9A"/>
    <w:rsid w:val="00004C85"/>
    <w:rsid w:val="00005FD7"/>
    <w:rsid w:val="00033A71"/>
    <w:rsid w:val="00057A45"/>
    <w:rsid w:val="00061B0C"/>
    <w:rsid w:val="00065737"/>
    <w:rsid w:val="00080531"/>
    <w:rsid w:val="000C387D"/>
    <w:rsid w:val="000D02DC"/>
    <w:rsid w:val="000D38D6"/>
    <w:rsid w:val="000E70FE"/>
    <w:rsid w:val="000E7C36"/>
    <w:rsid w:val="001119A0"/>
    <w:rsid w:val="00132E8B"/>
    <w:rsid w:val="00144520"/>
    <w:rsid w:val="00146AC8"/>
    <w:rsid w:val="0016647A"/>
    <w:rsid w:val="00167F14"/>
    <w:rsid w:val="0017146C"/>
    <w:rsid w:val="001746E5"/>
    <w:rsid w:val="00183F00"/>
    <w:rsid w:val="001A5FB0"/>
    <w:rsid w:val="001C224A"/>
    <w:rsid w:val="001C5FBC"/>
    <w:rsid w:val="001C663C"/>
    <w:rsid w:val="001D476F"/>
    <w:rsid w:val="001E3A74"/>
    <w:rsid w:val="001E6816"/>
    <w:rsid w:val="00246591"/>
    <w:rsid w:val="00274D68"/>
    <w:rsid w:val="002A4EBD"/>
    <w:rsid w:val="002A74D6"/>
    <w:rsid w:val="002B4E44"/>
    <w:rsid w:val="002B591D"/>
    <w:rsid w:val="002C04BE"/>
    <w:rsid w:val="002C7707"/>
    <w:rsid w:val="002D25CF"/>
    <w:rsid w:val="002D28B9"/>
    <w:rsid w:val="002D3E99"/>
    <w:rsid w:val="002E1FAB"/>
    <w:rsid w:val="002E311D"/>
    <w:rsid w:val="002E399D"/>
    <w:rsid w:val="002E500A"/>
    <w:rsid w:val="002E7FB6"/>
    <w:rsid w:val="002F1C6B"/>
    <w:rsid w:val="002F515C"/>
    <w:rsid w:val="003014E6"/>
    <w:rsid w:val="003037D5"/>
    <w:rsid w:val="0030572B"/>
    <w:rsid w:val="00316E0D"/>
    <w:rsid w:val="00364A47"/>
    <w:rsid w:val="00372F75"/>
    <w:rsid w:val="00375BA6"/>
    <w:rsid w:val="00380E2A"/>
    <w:rsid w:val="003A2442"/>
    <w:rsid w:val="003B63DC"/>
    <w:rsid w:val="003C19DB"/>
    <w:rsid w:val="003C2449"/>
    <w:rsid w:val="003C3751"/>
    <w:rsid w:val="003E5809"/>
    <w:rsid w:val="003E6562"/>
    <w:rsid w:val="003F53F2"/>
    <w:rsid w:val="004114E2"/>
    <w:rsid w:val="004121AB"/>
    <w:rsid w:val="00421201"/>
    <w:rsid w:val="004442D6"/>
    <w:rsid w:val="00450DAE"/>
    <w:rsid w:val="00453A2B"/>
    <w:rsid w:val="004641CC"/>
    <w:rsid w:val="00470B07"/>
    <w:rsid w:val="00482B05"/>
    <w:rsid w:val="00491E80"/>
    <w:rsid w:val="004A60BC"/>
    <w:rsid w:val="004B35DF"/>
    <w:rsid w:val="004B4CC8"/>
    <w:rsid w:val="004C075A"/>
    <w:rsid w:val="004C529C"/>
    <w:rsid w:val="004E5FED"/>
    <w:rsid w:val="00505C12"/>
    <w:rsid w:val="00506A1F"/>
    <w:rsid w:val="00512F97"/>
    <w:rsid w:val="00526D46"/>
    <w:rsid w:val="00534281"/>
    <w:rsid w:val="005507E6"/>
    <w:rsid w:val="005575C5"/>
    <w:rsid w:val="00563667"/>
    <w:rsid w:val="00582896"/>
    <w:rsid w:val="0059283D"/>
    <w:rsid w:val="005E12B0"/>
    <w:rsid w:val="005F27B2"/>
    <w:rsid w:val="005F763B"/>
    <w:rsid w:val="00613E11"/>
    <w:rsid w:val="006153BD"/>
    <w:rsid w:val="006443EB"/>
    <w:rsid w:val="00653F3B"/>
    <w:rsid w:val="0065654C"/>
    <w:rsid w:val="006A252B"/>
    <w:rsid w:val="006A3509"/>
    <w:rsid w:val="006A4520"/>
    <w:rsid w:val="006B11D1"/>
    <w:rsid w:val="006B14A6"/>
    <w:rsid w:val="006C08B5"/>
    <w:rsid w:val="006C145E"/>
    <w:rsid w:val="006D0003"/>
    <w:rsid w:val="006D5A02"/>
    <w:rsid w:val="006D7FC2"/>
    <w:rsid w:val="006E7155"/>
    <w:rsid w:val="006F1533"/>
    <w:rsid w:val="006F27F3"/>
    <w:rsid w:val="00714E3D"/>
    <w:rsid w:val="00725CCF"/>
    <w:rsid w:val="00733472"/>
    <w:rsid w:val="00736BF9"/>
    <w:rsid w:val="00747694"/>
    <w:rsid w:val="00754247"/>
    <w:rsid w:val="00755266"/>
    <w:rsid w:val="00781AFB"/>
    <w:rsid w:val="007864E7"/>
    <w:rsid w:val="0079211E"/>
    <w:rsid w:val="007C0292"/>
    <w:rsid w:val="007C521E"/>
    <w:rsid w:val="007D14ED"/>
    <w:rsid w:val="00804D65"/>
    <w:rsid w:val="0081471B"/>
    <w:rsid w:val="0082156A"/>
    <w:rsid w:val="00824DE0"/>
    <w:rsid w:val="00824EE8"/>
    <w:rsid w:val="00832B69"/>
    <w:rsid w:val="00834DD1"/>
    <w:rsid w:val="0088229A"/>
    <w:rsid w:val="00897397"/>
    <w:rsid w:val="008A237B"/>
    <w:rsid w:val="008C60CA"/>
    <w:rsid w:val="008C756A"/>
    <w:rsid w:val="008E4B08"/>
    <w:rsid w:val="0090459D"/>
    <w:rsid w:val="00910A4B"/>
    <w:rsid w:val="009159CC"/>
    <w:rsid w:val="00935751"/>
    <w:rsid w:val="00952E87"/>
    <w:rsid w:val="00976281"/>
    <w:rsid w:val="00991CCA"/>
    <w:rsid w:val="009A1D6D"/>
    <w:rsid w:val="009B442A"/>
    <w:rsid w:val="009C6F37"/>
    <w:rsid w:val="009D2FBD"/>
    <w:rsid w:val="009D5948"/>
    <w:rsid w:val="009E26C8"/>
    <w:rsid w:val="00A13A3F"/>
    <w:rsid w:val="00A42DF9"/>
    <w:rsid w:val="00A82A7D"/>
    <w:rsid w:val="00AB5689"/>
    <w:rsid w:val="00AC578E"/>
    <w:rsid w:val="00B0795B"/>
    <w:rsid w:val="00B31B29"/>
    <w:rsid w:val="00B45828"/>
    <w:rsid w:val="00B46C5E"/>
    <w:rsid w:val="00B46F11"/>
    <w:rsid w:val="00B523A2"/>
    <w:rsid w:val="00B55614"/>
    <w:rsid w:val="00B74930"/>
    <w:rsid w:val="00B81832"/>
    <w:rsid w:val="00B90DE2"/>
    <w:rsid w:val="00BA44E6"/>
    <w:rsid w:val="00BB4B72"/>
    <w:rsid w:val="00BC318C"/>
    <w:rsid w:val="00BC6D1A"/>
    <w:rsid w:val="00BC7682"/>
    <w:rsid w:val="00BD7BE2"/>
    <w:rsid w:val="00BE340F"/>
    <w:rsid w:val="00BE495C"/>
    <w:rsid w:val="00BE7E10"/>
    <w:rsid w:val="00BF6240"/>
    <w:rsid w:val="00BF646F"/>
    <w:rsid w:val="00C044DE"/>
    <w:rsid w:val="00C0504F"/>
    <w:rsid w:val="00C050D4"/>
    <w:rsid w:val="00C21FE8"/>
    <w:rsid w:val="00C23B80"/>
    <w:rsid w:val="00C44846"/>
    <w:rsid w:val="00C656E7"/>
    <w:rsid w:val="00C66A71"/>
    <w:rsid w:val="00C72AA2"/>
    <w:rsid w:val="00C77965"/>
    <w:rsid w:val="00C80609"/>
    <w:rsid w:val="00C869E3"/>
    <w:rsid w:val="00C87BBD"/>
    <w:rsid w:val="00C926B6"/>
    <w:rsid w:val="00CA248A"/>
    <w:rsid w:val="00CA37F8"/>
    <w:rsid w:val="00CB6786"/>
    <w:rsid w:val="00D036AF"/>
    <w:rsid w:val="00D43C04"/>
    <w:rsid w:val="00D4528E"/>
    <w:rsid w:val="00D463BE"/>
    <w:rsid w:val="00D62392"/>
    <w:rsid w:val="00D7022C"/>
    <w:rsid w:val="00D83661"/>
    <w:rsid w:val="00DE229C"/>
    <w:rsid w:val="00DE656F"/>
    <w:rsid w:val="00DF4FCA"/>
    <w:rsid w:val="00E00152"/>
    <w:rsid w:val="00E0056D"/>
    <w:rsid w:val="00E055B0"/>
    <w:rsid w:val="00E127A6"/>
    <w:rsid w:val="00E3270C"/>
    <w:rsid w:val="00E3721F"/>
    <w:rsid w:val="00E60D0B"/>
    <w:rsid w:val="00E64A50"/>
    <w:rsid w:val="00E65B95"/>
    <w:rsid w:val="00E67757"/>
    <w:rsid w:val="00E75E73"/>
    <w:rsid w:val="00EA13AA"/>
    <w:rsid w:val="00EB22A9"/>
    <w:rsid w:val="00EB7223"/>
    <w:rsid w:val="00ED1D3D"/>
    <w:rsid w:val="00ED4B73"/>
    <w:rsid w:val="00ED7A70"/>
    <w:rsid w:val="00EF6839"/>
    <w:rsid w:val="00F21771"/>
    <w:rsid w:val="00F249E5"/>
    <w:rsid w:val="00F27093"/>
    <w:rsid w:val="00F30BFD"/>
    <w:rsid w:val="00F3129D"/>
    <w:rsid w:val="00F47EEA"/>
    <w:rsid w:val="00F53CD6"/>
    <w:rsid w:val="00F63DAE"/>
    <w:rsid w:val="00F720DA"/>
    <w:rsid w:val="00F9319C"/>
    <w:rsid w:val="00FA71A9"/>
    <w:rsid w:val="00FB3B7B"/>
    <w:rsid w:val="00FC1462"/>
    <w:rsid w:val="00FD2288"/>
    <w:rsid w:val="00FE4606"/>
    <w:rsid w:val="00FE4CE7"/>
    <w:rsid w:val="00FE532A"/>
    <w:rsid w:val="00FF7A50"/>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30F8F"/>
  <w15:docId w15:val="{9FADB3C7-1255-439B-8808-124167FF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ru-RU"/>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609"/>
    <w:pPr>
      <w:spacing w:after="160" w:line="259" w:lineRule="auto"/>
    </w:pPr>
    <w:rPr>
      <w:sz w:val="22"/>
      <w:szCs w:val="22"/>
    </w:rPr>
  </w:style>
  <w:style w:type="paragraph" w:styleId="1">
    <w:name w:val="heading 1"/>
    <w:aliases w:val="Vertragspunkte"/>
    <w:basedOn w:val="a"/>
    <w:next w:val="a"/>
    <w:link w:val="10"/>
    <w:qFormat/>
    <w:rsid w:val="002F1C6B"/>
    <w:pPr>
      <w:keepNext/>
      <w:numPr>
        <w:numId w:val="5"/>
      </w:numPr>
      <w:spacing w:before="300" w:after="100" w:line="240" w:lineRule="auto"/>
      <w:outlineLvl w:val="0"/>
    </w:pPr>
    <w:rPr>
      <w:rFonts w:ascii="Frutiger LT Com 45 Light" w:eastAsia="Times New Roman" w:hAnsi="Frutiger LT Com 45 Light"/>
      <w:b/>
      <w:bCs/>
      <w:kern w:val="32"/>
      <w:sz w:val="26"/>
      <w:szCs w:val="32"/>
    </w:rPr>
  </w:style>
  <w:style w:type="paragraph" w:styleId="2">
    <w:name w:val="heading 2"/>
    <w:aliases w:val="Einzug nummeriert"/>
    <w:basedOn w:val="a"/>
    <w:next w:val="a"/>
    <w:link w:val="20"/>
    <w:qFormat/>
    <w:rsid w:val="002F1C6B"/>
    <w:pPr>
      <w:keepNext/>
      <w:numPr>
        <w:ilvl w:val="1"/>
        <w:numId w:val="5"/>
      </w:numPr>
      <w:spacing w:before="200" w:after="200" w:line="240" w:lineRule="auto"/>
      <w:jc w:val="both"/>
      <w:outlineLvl w:val="1"/>
    </w:pPr>
    <w:rPr>
      <w:rFonts w:ascii="Frutiger LT Com 45 Light" w:eastAsia="Times New Roman" w:hAnsi="Frutiger LT Com 45 Light"/>
      <w:bCs/>
      <w:iCs/>
      <w:szCs w:val="28"/>
    </w:rPr>
  </w:style>
  <w:style w:type="paragraph" w:styleId="30">
    <w:name w:val="heading 3"/>
    <w:basedOn w:val="a"/>
    <w:next w:val="a"/>
    <w:link w:val="31"/>
    <w:qFormat/>
    <w:rsid w:val="002F1C6B"/>
    <w:pPr>
      <w:keepNext/>
      <w:numPr>
        <w:ilvl w:val="2"/>
        <w:numId w:val="5"/>
      </w:numPr>
      <w:spacing w:before="300" w:after="100" w:line="240" w:lineRule="auto"/>
      <w:jc w:val="both"/>
      <w:outlineLvl w:val="2"/>
    </w:pPr>
    <w:rPr>
      <w:rFonts w:ascii="Frutiger LT Com 45 Light" w:eastAsia="Times New Roman" w:hAnsi="Frutiger LT Com 45 Light"/>
      <w:bCs/>
      <w:szCs w:val="26"/>
    </w:rPr>
  </w:style>
  <w:style w:type="paragraph" w:styleId="4">
    <w:name w:val="heading 4"/>
    <w:basedOn w:val="a"/>
    <w:next w:val="a"/>
    <w:link w:val="40"/>
    <w:qFormat/>
    <w:rsid w:val="002F1C6B"/>
    <w:pPr>
      <w:keepNext/>
      <w:numPr>
        <w:ilvl w:val="3"/>
        <w:numId w:val="5"/>
      </w:numPr>
      <w:spacing w:before="240" w:after="60" w:line="240" w:lineRule="auto"/>
      <w:outlineLvl w:val="3"/>
    </w:pPr>
    <w:rPr>
      <w:rFonts w:ascii="Times New Roman" w:eastAsia="Times New Roman" w:hAnsi="Times New Roman"/>
      <w:b/>
      <w:bCs/>
      <w:sz w:val="28"/>
      <w:szCs w:val="28"/>
    </w:rPr>
  </w:style>
  <w:style w:type="paragraph" w:styleId="5">
    <w:name w:val="heading 5"/>
    <w:basedOn w:val="a"/>
    <w:next w:val="a"/>
    <w:link w:val="50"/>
    <w:qFormat/>
    <w:rsid w:val="002F1C6B"/>
    <w:pPr>
      <w:keepNext/>
      <w:numPr>
        <w:ilvl w:val="4"/>
        <w:numId w:val="5"/>
      </w:numPr>
      <w:spacing w:before="240" w:after="60" w:line="240" w:lineRule="auto"/>
      <w:outlineLvl w:val="4"/>
    </w:pPr>
    <w:rPr>
      <w:rFonts w:ascii="Frutiger LT Com 45 Light" w:eastAsia="Times New Roman" w:hAnsi="Frutiger LT Com 45 Light"/>
      <w:b/>
      <w:bCs/>
      <w:i/>
      <w:iCs/>
      <w:sz w:val="26"/>
      <w:szCs w:val="26"/>
    </w:rPr>
  </w:style>
  <w:style w:type="paragraph" w:styleId="6">
    <w:name w:val="heading 6"/>
    <w:basedOn w:val="a"/>
    <w:next w:val="a"/>
    <w:link w:val="60"/>
    <w:qFormat/>
    <w:rsid w:val="002F1C6B"/>
    <w:pPr>
      <w:keepNext/>
      <w:numPr>
        <w:ilvl w:val="5"/>
        <w:numId w:val="5"/>
      </w:numPr>
      <w:spacing w:before="240" w:after="60" w:line="240" w:lineRule="auto"/>
      <w:outlineLvl w:val="5"/>
    </w:pPr>
    <w:rPr>
      <w:rFonts w:ascii="Times New Roman" w:eastAsia="Times New Roman" w:hAnsi="Times New Roman"/>
      <w:b/>
      <w:bCs/>
    </w:rPr>
  </w:style>
  <w:style w:type="paragraph" w:styleId="7">
    <w:name w:val="heading 7"/>
    <w:basedOn w:val="a"/>
    <w:next w:val="a"/>
    <w:link w:val="70"/>
    <w:qFormat/>
    <w:rsid w:val="002F1C6B"/>
    <w:pPr>
      <w:keepNext/>
      <w:numPr>
        <w:ilvl w:val="6"/>
        <w:numId w:val="5"/>
      </w:numPr>
      <w:spacing w:before="240" w:after="60" w:line="240" w:lineRule="auto"/>
      <w:outlineLvl w:val="6"/>
    </w:pPr>
    <w:rPr>
      <w:rFonts w:ascii="Times New Roman" w:eastAsia="Times New Roman" w:hAnsi="Times New Roman"/>
      <w:sz w:val="24"/>
      <w:szCs w:val="20"/>
    </w:rPr>
  </w:style>
  <w:style w:type="paragraph" w:styleId="8">
    <w:name w:val="heading 8"/>
    <w:basedOn w:val="a"/>
    <w:next w:val="a"/>
    <w:link w:val="80"/>
    <w:qFormat/>
    <w:rsid w:val="002F1C6B"/>
    <w:pPr>
      <w:keepNext/>
      <w:numPr>
        <w:ilvl w:val="7"/>
        <w:numId w:val="5"/>
      </w:numPr>
      <w:spacing w:before="240" w:after="60" w:line="240" w:lineRule="auto"/>
      <w:outlineLvl w:val="7"/>
    </w:pPr>
    <w:rPr>
      <w:rFonts w:ascii="Times New Roman" w:eastAsia="Times New Roman" w:hAnsi="Times New Roman"/>
      <w:i/>
      <w:iCs/>
      <w:sz w:val="24"/>
      <w:szCs w:val="20"/>
    </w:rPr>
  </w:style>
  <w:style w:type="paragraph" w:styleId="9">
    <w:name w:val="heading 9"/>
    <w:basedOn w:val="a"/>
    <w:next w:val="a"/>
    <w:link w:val="90"/>
    <w:qFormat/>
    <w:rsid w:val="002F1C6B"/>
    <w:pPr>
      <w:keepNext/>
      <w:numPr>
        <w:ilvl w:val="8"/>
        <w:numId w:val="5"/>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46F"/>
    <w:pPr>
      <w:ind w:left="720"/>
      <w:contextualSpacing/>
    </w:pPr>
  </w:style>
  <w:style w:type="paragraph" w:styleId="a4">
    <w:name w:val="header"/>
    <w:basedOn w:val="a"/>
    <w:link w:val="a5"/>
    <w:uiPriority w:val="99"/>
    <w:unhideWhenUsed/>
    <w:rsid w:val="001119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19A0"/>
  </w:style>
  <w:style w:type="paragraph" w:styleId="a6">
    <w:name w:val="footer"/>
    <w:basedOn w:val="a"/>
    <w:link w:val="a7"/>
    <w:uiPriority w:val="99"/>
    <w:unhideWhenUsed/>
    <w:rsid w:val="001119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19A0"/>
  </w:style>
  <w:style w:type="paragraph" w:styleId="a8">
    <w:name w:val="Balloon Text"/>
    <w:basedOn w:val="a"/>
    <w:link w:val="a9"/>
    <w:uiPriority w:val="99"/>
    <w:semiHidden/>
    <w:unhideWhenUsed/>
    <w:rsid w:val="009B442A"/>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442A"/>
    <w:rPr>
      <w:rFonts w:ascii="Tahoma" w:hAnsi="Tahoma" w:cs="Tahoma"/>
      <w:sz w:val="16"/>
      <w:szCs w:val="16"/>
    </w:rPr>
  </w:style>
  <w:style w:type="character" w:styleId="aa">
    <w:name w:val="annotation reference"/>
    <w:uiPriority w:val="99"/>
    <w:semiHidden/>
    <w:unhideWhenUsed/>
    <w:rsid w:val="00DF4FCA"/>
    <w:rPr>
      <w:sz w:val="16"/>
      <w:szCs w:val="16"/>
    </w:rPr>
  </w:style>
  <w:style w:type="paragraph" w:styleId="ab">
    <w:name w:val="annotation text"/>
    <w:basedOn w:val="a"/>
    <w:link w:val="ac"/>
    <w:uiPriority w:val="99"/>
    <w:semiHidden/>
    <w:unhideWhenUsed/>
    <w:rsid w:val="00DF4FCA"/>
    <w:rPr>
      <w:sz w:val="20"/>
      <w:szCs w:val="20"/>
    </w:rPr>
  </w:style>
  <w:style w:type="character" w:customStyle="1" w:styleId="ac">
    <w:name w:val="Текст примечания Знак"/>
    <w:link w:val="ab"/>
    <w:uiPriority w:val="99"/>
    <w:semiHidden/>
    <w:rsid w:val="00DF4FCA"/>
    <w:rPr>
      <w:lang w:val="ru-RU" w:eastAsia="ru-RU"/>
    </w:rPr>
  </w:style>
  <w:style w:type="paragraph" w:styleId="ad">
    <w:name w:val="annotation subject"/>
    <w:basedOn w:val="ab"/>
    <w:next w:val="ab"/>
    <w:link w:val="ae"/>
    <w:uiPriority w:val="99"/>
    <w:semiHidden/>
    <w:unhideWhenUsed/>
    <w:rsid w:val="00DF4FCA"/>
    <w:rPr>
      <w:b/>
      <w:bCs/>
    </w:rPr>
  </w:style>
  <w:style w:type="character" w:customStyle="1" w:styleId="ae">
    <w:name w:val="Тема примечания Знак"/>
    <w:link w:val="ad"/>
    <w:uiPriority w:val="99"/>
    <w:semiHidden/>
    <w:rsid w:val="00DF4FCA"/>
    <w:rPr>
      <w:b/>
      <w:bCs/>
      <w:lang w:val="ru-RU" w:eastAsia="ru-RU"/>
    </w:rPr>
  </w:style>
  <w:style w:type="paragraph" w:styleId="af">
    <w:name w:val="Revision"/>
    <w:hidden/>
    <w:uiPriority w:val="99"/>
    <w:semiHidden/>
    <w:rsid w:val="0081471B"/>
    <w:rPr>
      <w:sz w:val="22"/>
      <w:szCs w:val="22"/>
    </w:rPr>
  </w:style>
  <w:style w:type="character" w:customStyle="1" w:styleId="10">
    <w:name w:val="Заголовок 1 Знак"/>
    <w:aliases w:val="Vertragspunkte Знак"/>
    <w:basedOn w:val="a0"/>
    <w:link w:val="1"/>
    <w:rsid w:val="002F1C6B"/>
    <w:rPr>
      <w:rFonts w:ascii="Frutiger LT Com 45 Light" w:eastAsia="Times New Roman" w:hAnsi="Frutiger LT Com 45 Light"/>
      <w:b/>
      <w:bCs/>
      <w:kern w:val="32"/>
      <w:sz w:val="26"/>
      <w:szCs w:val="32"/>
      <w:lang w:val="ru-RU" w:eastAsia="ru-RU"/>
    </w:rPr>
  </w:style>
  <w:style w:type="character" w:customStyle="1" w:styleId="20">
    <w:name w:val="Заголовок 2 Знак"/>
    <w:aliases w:val="Einzug nummeriert Знак"/>
    <w:basedOn w:val="a0"/>
    <w:link w:val="2"/>
    <w:rsid w:val="002F1C6B"/>
    <w:rPr>
      <w:rFonts w:ascii="Frutiger LT Com 45 Light" w:eastAsia="Times New Roman" w:hAnsi="Frutiger LT Com 45 Light"/>
      <w:bCs/>
      <w:iCs/>
      <w:sz w:val="22"/>
      <w:szCs w:val="28"/>
      <w:lang w:val="ru-RU" w:eastAsia="ru-RU"/>
    </w:rPr>
  </w:style>
  <w:style w:type="character" w:customStyle="1" w:styleId="31">
    <w:name w:val="Заголовок 3 Знак"/>
    <w:basedOn w:val="a0"/>
    <w:link w:val="30"/>
    <w:rsid w:val="002F1C6B"/>
    <w:rPr>
      <w:rFonts w:ascii="Frutiger LT Com 45 Light" w:eastAsia="Times New Roman" w:hAnsi="Frutiger LT Com 45 Light"/>
      <w:bCs/>
      <w:sz w:val="22"/>
      <w:szCs w:val="26"/>
      <w:lang w:val="ru-RU" w:eastAsia="ru-RU"/>
    </w:rPr>
  </w:style>
  <w:style w:type="character" w:customStyle="1" w:styleId="40">
    <w:name w:val="Заголовок 4 Знак"/>
    <w:basedOn w:val="a0"/>
    <w:link w:val="4"/>
    <w:rsid w:val="002F1C6B"/>
    <w:rPr>
      <w:rFonts w:ascii="Times New Roman" w:eastAsia="Times New Roman" w:hAnsi="Times New Roman"/>
      <w:b/>
      <w:bCs/>
      <w:sz w:val="28"/>
      <w:szCs w:val="28"/>
      <w:lang w:val="ru-RU" w:eastAsia="ru-RU"/>
    </w:rPr>
  </w:style>
  <w:style w:type="character" w:customStyle="1" w:styleId="50">
    <w:name w:val="Заголовок 5 Знак"/>
    <w:basedOn w:val="a0"/>
    <w:link w:val="5"/>
    <w:rsid w:val="002F1C6B"/>
    <w:rPr>
      <w:rFonts w:ascii="Frutiger LT Com 45 Light" w:eastAsia="Times New Roman" w:hAnsi="Frutiger LT Com 45 Light"/>
      <w:b/>
      <w:bCs/>
      <w:i/>
      <w:iCs/>
      <w:sz w:val="26"/>
      <w:szCs w:val="26"/>
      <w:lang w:val="ru-RU" w:eastAsia="ru-RU"/>
    </w:rPr>
  </w:style>
  <w:style w:type="character" w:customStyle="1" w:styleId="60">
    <w:name w:val="Заголовок 6 Знак"/>
    <w:basedOn w:val="a0"/>
    <w:link w:val="6"/>
    <w:rsid w:val="002F1C6B"/>
    <w:rPr>
      <w:rFonts w:ascii="Times New Roman" w:eastAsia="Times New Roman" w:hAnsi="Times New Roman"/>
      <w:b/>
      <w:bCs/>
      <w:sz w:val="22"/>
      <w:szCs w:val="22"/>
      <w:lang w:val="ru-RU" w:eastAsia="ru-RU"/>
    </w:rPr>
  </w:style>
  <w:style w:type="character" w:customStyle="1" w:styleId="70">
    <w:name w:val="Заголовок 7 Знак"/>
    <w:basedOn w:val="a0"/>
    <w:link w:val="7"/>
    <w:rsid w:val="002F1C6B"/>
    <w:rPr>
      <w:rFonts w:ascii="Times New Roman" w:eastAsia="Times New Roman" w:hAnsi="Times New Roman"/>
      <w:sz w:val="24"/>
      <w:lang w:val="ru-RU" w:eastAsia="ru-RU"/>
    </w:rPr>
  </w:style>
  <w:style w:type="character" w:customStyle="1" w:styleId="80">
    <w:name w:val="Заголовок 8 Знак"/>
    <w:basedOn w:val="a0"/>
    <w:link w:val="8"/>
    <w:rsid w:val="002F1C6B"/>
    <w:rPr>
      <w:rFonts w:ascii="Times New Roman" w:eastAsia="Times New Roman" w:hAnsi="Times New Roman"/>
      <w:i/>
      <w:iCs/>
      <w:sz w:val="24"/>
      <w:lang w:val="ru-RU" w:eastAsia="ru-RU"/>
    </w:rPr>
  </w:style>
  <w:style w:type="character" w:customStyle="1" w:styleId="90">
    <w:name w:val="Заголовок 9 Знак"/>
    <w:basedOn w:val="a0"/>
    <w:link w:val="9"/>
    <w:rsid w:val="002F1C6B"/>
    <w:rPr>
      <w:rFonts w:ascii="Arial" w:eastAsia="Times New Roman" w:hAnsi="Arial" w:cs="Arial"/>
      <w:sz w:val="22"/>
      <w:szCs w:val="22"/>
      <w:lang w:val="ru-RU" w:eastAsia="ru-RU"/>
    </w:rPr>
  </w:style>
  <w:style w:type="paragraph" w:styleId="3">
    <w:name w:val="List Bullet 3"/>
    <w:basedOn w:val="a"/>
    <w:semiHidden/>
    <w:rsid w:val="00380E2A"/>
    <w:pPr>
      <w:keepNext/>
      <w:numPr>
        <w:numId w:val="6"/>
      </w:numPr>
      <w:spacing w:after="0" w:line="240" w:lineRule="auto"/>
    </w:pPr>
    <w:rPr>
      <w:rFonts w:ascii="Frutiger LT Com 45 Light" w:eastAsia="Times New Roman" w:hAnsi="Frutiger LT Com 45 Light"/>
      <w:szCs w:val="20"/>
    </w:rPr>
  </w:style>
  <w:style w:type="table" w:styleId="af0">
    <w:name w:val="Table Grid"/>
    <w:basedOn w:val="a1"/>
    <w:uiPriority w:val="39"/>
    <w:rsid w:val="002E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6209">
      <w:bodyDiv w:val="1"/>
      <w:marLeft w:val="0"/>
      <w:marRight w:val="0"/>
      <w:marTop w:val="0"/>
      <w:marBottom w:val="0"/>
      <w:divBdr>
        <w:top w:val="none" w:sz="0" w:space="0" w:color="auto"/>
        <w:left w:val="none" w:sz="0" w:space="0" w:color="auto"/>
        <w:bottom w:val="none" w:sz="0" w:space="0" w:color="auto"/>
        <w:right w:val="none" w:sz="0" w:space="0" w:color="auto"/>
      </w:divBdr>
      <w:divsChild>
        <w:div w:id="529338382">
          <w:marLeft w:val="720"/>
          <w:marRight w:val="0"/>
          <w:marTop w:val="0"/>
          <w:marBottom w:val="0"/>
          <w:divBdr>
            <w:top w:val="none" w:sz="0" w:space="0" w:color="auto"/>
            <w:left w:val="none" w:sz="0" w:space="0" w:color="auto"/>
            <w:bottom w:val="none" w:sz="0" w:space="0" w:color="auto"/>
            <w:right w:val="none" w:sz="0" w:space="0" w:color="auto"/>
          </w:divBdr>
        </w:div>
        <w:div w:id="1402217485">
          <w:marLeft w:val="720"/>
          <w:marRight w:val="0"/>
          <w:marTop w:val="0"/>
          <w:marBottom w:val="0"/>
          <w:divBdr>
            <w:top w:val="none" w:sz="0" w:space="0" w:color="auto"/>
            <w:left w:val="none" w:sz="0" w:space="0" w:color="auto"/>
            <w:bottom w:val="none" w:sz="0" w:space="0" w:color="auto"/>
            <w:right w:val="none" w:sz="0" w:space="0" w:color="auto"/>
          </w:divBdr>
        </w:div>
        <w:div w:id="1797598036">
          <w:marLeft w:val="720"/>
          <w:marRight w:val="0"/>
          <w:marTop w:val="0"/>
          <w:marBottom w:val="0"/>
          <w:divBdr>
            <w:top w:val="none" w:sz="0" w:space="0" w:color="auto"/>
            <w:left w:val="none" w:sz="0" w:space="0" w:color="auto"/>
            <w:bottom w:val="none" w:sz="0" w:space="0" w:color="auto"/>
            <w:right w:val="none" w:sz="0" w:space="0" w:color="auto"/>
          </w:divBdr>
        </w:div>
      </w:divsChild>
    </w:div>
    <w:div w:id="1256090910">
      <w:bodyDiv w:val="1"/>
      <w:marLeft w:val="0"/>
      <w:marRight w:val="0"/>
      <w:marTop w:val="0"/>
      <w:marBottom w:val="0"/>
      <w:divBdr>
        <w:top w:val="none" w:sz="0" w:space="0" w:color="auto"/>
        <w:left w:val="none" w:sz="0" w:space="0" w:color="auto"/>
        <w:bottom w:val="none" w:sz="0" w:space="0" w:color="auto"/>
        <w:right w:val="none" w:sz="0" w:space="0" w:color="auto"/>
      </w:divBdr>
    </w:div>
    <w:div w:id="20642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FAAA-075F-4CDC-9A95-EBA9E51A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9311</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2018 FIFA Worldcup Russia</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Андреева</dc:creator>
  <cp:keywords/>
  <cp:lastModifiedBy>Анна Андреева</cp:lastModifiedBy>
  <cp:revision>2</cp:revision>
  <cp:lastPrinted>2016-08-02T13:44:00Z</cp:lastPrinted>
  <dcterms:created xsi:type="dcterms:W3CDTF">2016-08-24T08:31:00Z</dcterms:created>
  <dcterms:modified xsi:type="dcterms:W3CDTF">2016-08-24T08:31:00Z</dcterms:modified>
</cp:coreProperties>
</file>